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4B" w:rsidRPr="005E2343" w:rsidRDefault="002C2D65" w:rsidP="005E2343">
      <w:pPr>
        <w:jc w:val="center"/>
        <w:rPr>
          <w:b/>
          <w:u w:val="single"/>
          <w:lang w:val="sr-Cyrl-CS"/>
        </w:rPr>
      </w:pPr>
      <w:r w:rsidRPr="005E2343">
        <w:rPr>
          <w:b/>
          <w:u w:val="single"/>
          <w:lang w:val="sr-Cyrl-CS"/>
        </w:rPr>
        <w:t>ДЕСАНКА МАКСИМО</w:t>
      </w:r>
      <w:r w:rsidR="004C647F" w:rsidRPr="005E2343">
        <w:rPr>
          <w:b/>
          <w:u w:val="single"/>
          <w:lang w:val="sr-Cyrl-CS"/>
        </w:rPr>
        <w:t>ВИЋ</w:t>
      </w:r>
    </w:p>
    <w:p w:rsidR="004C647F" w:rsidRPr="005E2343" w:rsidRDefault="004C647F" w:rsidP="005E2343">
      <w:pPr>
        <w:jc w:val="center"/>
        <w:rPr>
          <w:b/>
          <w:u w:val="single"/>
          <w:lang w:val="sr-Cyrl-CS"/>
        </w:rPr>
      </w:pPr>
      <w:r w:rsidRPr="005E2343">
        <w:rPr>
          <w:b/>
          <w:u w:val="single"/>
          <w:lang w:val="sr-Cyrl-CS"/>
        </w:rPr>
        <w:t>,,ПИСМО“</w:t>
      </w:r>
    </w:p>
    <w:p w:rsidR="004C647F" w:rsidRPr="005E2343" w:rsidRDefault="004C647F" w:rsidP="005E2343">
      <w:pPr>
        <w:jc w:val="center"/>
        <w:rPr>
          <w:b/>
          <w:u w:val="single"/>
          <w:lang w:val="sr-Cyrl-CS"/>
        </w:rPr>
      </w:pPr>
    </w:p>
    <w:p w:rsidR="004C647F" w:rsidRPr="005E2343" w:rsidRDefault="004C647F" w:rsidP="005E2343">
      <w:pPr>
        <w:jc w:val="center"/>
        <w:rPr>
          <w:b/>
          <w:u w:val="single"/>
          <w:lang w:val="sr-Cyrl-CS"/>
        </w:rPr>
      </w:pPr>
      <w:r w:rsidRPr="005E2343">
        <w:rPr>
          <w:b/>
          <w:u w:val="single"/>
          <w:lang w:val="sr-Cyrl-CS"/>
        </w:rPr>
        <w:t>НАЦРТ ЗА УСМЕНИ ОДГОВОР ( ИНДИВИДУАЛНИ УСМЕНИ КОМЕНТАР, 15 % ЗАВРШНЕ ОЦЕНЕ)</w:t>
      </w:r>
    </w:p>
    <w:p w:rsidR="004C647F" w:rsidRDefault="004C647F" w:rsidP="005E2343">
      <w:pPr>
        <w:jc w:val="center"/>
        <w:rPr>
          <w:lang w:val="sr-Cyrl-CS"/>
        </w:rPr>
      </w:pPr>
    </w:p>
    <w:p w:rsidR="004C647F" w:rsidRDefault="004C647F" w:rsidP="005E2343">
      <w:pPr>
        <w:jc w:val="center"/>
        <w:rPr>
          <w:lang w:val="sr-Cyrl-CS"/>
        </w:rPr>
      </w:pPr>
    </w:p>
    <w:p w:rsidR="004C647F" w:rsidRDefault="004C647F" w:rsidP="005E2343">
      <w:pPr>
        <w:jc w:val="center"/>
        <w:rPr>
          <w:lang w:val="sr-Cyrl-CS"/>
        </w:rPr>
      </w:pPr>
      <w:r>
        <w:rPr>
          <w:lang w:val="sr-Cyrl-CS"/>
        </w:rPr>
        <w:t>УЧЕНИК ГОВОРИ САМОСТАЛНО 8 МИНУТА.</w:t>
      </w:r>
    </w:p>
    <w:p w:rsidR="004C647F" w:rsidRDefault="004C647F" w:rsidP="005E2343">
      <w:pPr>
        <w:jc w:val="center"/>
        <w:rPr>
          <w:lang w:val="sr-Cyrl-CS"/>
        </w:rPr>
      </w:pPr>
    </w:p>
    <w:p w:rsidR="00784B6E" w:rsidRDefault="00784B6E" w:rsidP="005E2343">
      <w:pPr>
        <w:jc w:val="center"/>
        <w:rPr>
          <w:b/>
          <w:lang w:val="sr-Cyrl-CS"/>
        </w:rPr>
      </w:pPr>
    </w:p>
    <w:p w:rsidR="00784B6E" w:rsidRDefault="00784B6E" w:rsidP="005E2343">
      <w:pPr>
        <w:jc w:val="center"/>
        <w:rPr>
          <w:b/>
          <w:lang w:val="sr-Cyrl-CS"/>
        </w:rPr>
      </w:pPr>
    </w:p>
    <w:p w:rsidR="004C647F" w:rsidRDefault="00784B6E" w:rsidP="005E2343">
      <w:pPr>
        <w:jc w:val="center"/>
        <w:rPr>
          <w:b/>
          <w:lang w:val="sr-Cyrl-CS"/>
        </w:rPr>
      </w:pPr>
      <w:r>
        <w:rPr>
          <w:b/>
          <w:lang w:val="sr-Cyrl-CS"/>
        </w:rPr>
        <w:t xml:space="preserve">УВОД ( МИНУТ </w:t>
      </w:r>
      <w:r w:rsidR="004C647F" w:rsidRPr="005E2343">
        <w:rPr>
          <w:b/>
          <w:lang w:val="sr-Cyrl-CS"/>
        </w:rPr>
        <w:t>)</w:t>
      </w:r>
    </w:p>
    <w:p w:rsidR="005E2343" w:rsidRPr="005E2343" w:rsidRDefault="005E2343" w:rsidP="005E2343">
      <w:pPr>
        <w:jc w:val="center"/>
        <w:rPr>
          <w:b/>
          <w:lang w:val="sr-Cyrl-CS"/>
        </w:rPr>
      </w:pPr>
    </w:p>
    <w:p w:rsidR="004C647F" w:rsidRDefault="004C647F" w:rsidP="005E2343">
      <w:pPr>
        <w:jc w:val="both"/>
        <w:rPr>
          <w:lang w:val="sr-Cyrl-CS"/>
        </w:rPr>
      </w:pPr>
      <w:r>
        <w:rPr>
          <w:lang w:val="sr-Cyrl-CS"/>
        </w:rPr>
        <w:t>П</w:t>
      </w:r>
      <w:r w:rsidR="005E2343">
        <w:rPr>
          <w:lang w:val="sr-Cyrl-CS"/>
        </w:rPr>
        <w:t xml:space="preserve">РЕПОЗНАВАЊЕ ТЕКСТА; О ПЕСНИКИЊИ: </w:t>
      </w:r>
      <w:r>
        <w:rPr>
          <w:lang w:val="sr-Cyrl-CS"/>
        </w:rPr>
        <w:t>ОСНОВНИ БИОГРАФСКИ П</w:t>
      </w:r>
      <w:r w:rsidR="002C2D65">
        <w:rPr>
          <w:lang w:val="sr-Cyrl-CS"/>
        </w:rPr>
        <w:t>ОДАЦИ И ОСНОВНЕ ТЕМЕ ЊЕНИХ ПЕСАМ</w:t>
      </w:r>
      <w:r>
        <w:rPr>
          <w:lang w:val="sr-Cyrl-CS"/>
        </w:rPr>
        <w:t>А, ОДЛИКЕ СТИЛА; ДОКАЗ ДА ПЕСМА ПРИПАДА МИСАОНИМ ЛИРСКИМ ПЕСМАМА СУ :</w:t>
      </w:r>
    </w:p>
    <w:p w:rsidR="004C647F" w:rsidRDefault="004C647F" w:rsidP="005E2343">
      <w:pPr>
        <w:jc w:val="both"/>
        <w:rPr>
          <w:lang w:val="sr-Cyrl-CS"/>
        </w:rPr>
      </w:pPr>
      <w:r>
        <w:rPr>
          <w:lang w:val="sr-Cyrl-CS"/>
        </w:rPr>
        <w:t>- ТЕМА (ЖИВОТНИ ЦИЛУСИ;  ВЕЧИТА СМЕНА  ИСТИХ ПЕРИОДА, КРУЖЕЊЕ ПРОМЕНА У ЖИВОТУ СВИХ ЖИВИХ БИЋА) И</w:t>
      </w:r>
    </w:p>
    <w:p w:rsidR="004C647F" w:rsidRPr="005E2343" w:rsidRDefault="004C647F" w:rsidP="005E2343">
      <w:pPr>
        <w:jc w:val="both"/>
        <w:rPr>
          <w:b/>
          <w:i/>
          <w:lang w:val="sr-Cyrl-CS"/>
        </w:rPr>
      </w:pPr>
      <w:r>
        <w:rPr>
          <w:lang w:val="sr-Cyrl-CS"/>
        </w:rPr>
        <w:t>-СТИХОВИ НА ПОЧЕТКУ ПЕТЕ СТРОФЕ: ,,</w:t>
      </w:r>
      <w:r w:rsidRPr="005E2343">
        <w:rPr>
          <w:b/>
          <w:i/>
          <w:lang w:val="sr-Cyrl-CS"/>
        </w:rPr>
        <w:t>НАЈЕДНОМ ТАДА БИЛО МИ ЈЕ ЈАСНО/ДА ЦЕО ЖИВОТ ЈЕ И СВЕ У ЊЕМУ КАО ГРАЊЕ“</w:t>
      </w:r>
    </w:p>
    <w:p w:rsidR="002C2D65" w:rsidRDefault="002C2D65" w:rsidP="005E2343">
      <w:pPr>
        <w:jc w:val="both"/>
        <w:rPr>
          <w:b/>
          <w:i/>
          <w:lang w:val="sr-Cyrl-CS"/>
        </w:rPr>
      </w:pPr>
      <w:r>
        <w:rPr>
          <w:lang w:val="sr-Cyrl-CS"/>
        </w:rPr>
        <w:t>ОВАКВА ТЕМА УЧИНИЛА ЈЕ ДА СУ ДЕСАНКИНА РАЗМИШЉАЊА О СМЕНИ СВЕТЛИХ И ТАМНИХ ПЕРИОДА У ЖИВОТУ ОБОЈЕНА СЕТОМ, БЛАГОМ ТУГОМ И ФИЛОЗОФСКОМ ПОМИРЕНОШЋУ</w:t>
      </w:r>
      <w:r w:rsidR="005E2343">
        <w:rPr>
          <w:lang w:val="sr-Cyrl-CS"/>
        </w:rPr>
        <w:t xml:space="preserve"> са судбином</w:t>
      </w:r>
      <w:r>
        <w:rPr>
          <w:lang w:val="sr-Cyrl-CS"/>
        </w:rPr>
        <w:t xml:space="preserve">. О ТОМЕ СВЕДОЧИ САМА ПЕСНИКИЊА КАДА КАЖЕ У ПОСЛЕДЊОЈ СТРОФИ: </w:t>
      </w:r>
      <w:r w:rsidRPr="005E2343">
        <w:rPr>
          <w:b/>
          <w:i/>
          <w:lang w:val="sr-Cyrl-CS"/>
        </w:rPr>
        <w:t>,,ЗБОГ СЕТЕ МОЈЕ НЕМОЈ СЕ БОЈАТИ“</w:t>
      </w:r>
      <w:r>
        <w:rPr>
          <w:lang w:val="sr-Cyrl-CS"/>
        </w:rPr>
        <w:t xml:space="preserve">. Међутим, на почетку можемо осетити и </w:t>
      </w:r>
      <w:r w:rsidR="005E2343">
        <w:rPr>
          <w:lang w:val="sr-Cyrl-CS"/>
        </w:rPr>
        <w:t xml:space="preserve">тон опчињености песникиње једном појавом у природи: процветалим гранама воћака у пролеће, што потврђују стихови са краја прве строфе: ,, </w:t>
      </w:r>
      <w:r w:rsidR="005E2343" w:rsidRPr="005E2343">
        <w:rPr>
          <w:b/>
          <w:i/>
          <w:lang w:val="sr-Cyrl-CS"/>
        </w:rPr>
        <w:t>а ја ћу опет помињати грање/ не могу да се отресем тих светлих чуда.</w:t>
      </w:r>
    </w:p>
    <w:p w:rsidR="00307C9F" w:rsidRDefault="005E2343" w:rsidP="005E2343">
      <w:pPr>
        <w:jc w:val="both"/>
        <w:rPr>
          <w:lang w:val="sr-Cyrl-CS"/>
        </w:rPr>
      </w:pPr>
      <w:r>
        <w:rPr>
          <w:lang w:val="sr-Cyrl-CS"/>
        </w:rPr>
        <w:t>У наредним строфама наћи ћемо обиље мотива и стилских фигура које додатно наглашавају снагу поменутих осећања: опчињености,  сете и помирености са судбином свих живих бића, па и са својом сопственом.</w:t>
      </w:r>
    </w:p>
    <w:p w:rsidR="00307C9F" w:rsidRDefault="00307C9F">
      <w:pPr>
        <w:rPr>
          <w:lang w:val="sr-Cyrl-CS"/>
        </w:rPr>
      </w:pPr>
      <w:r>
        <w:rPr>
          <w:lang w:val="sr-Cyrl-CS"/>
        </w:rPr>
        <w:br w:type="page"/>
      </w:r>
    </w:p>
    <w:p w:rsidR="005E2343" w:rsidRPr="003C5257" w:rsidRDefault="00784B6E" w:rsidP="003C5257">
      <w:pPr>
        <w:jc w:val="center"/>
        <w:rPr>
          <w:b/>
          <w:lang w:val="sr-Cyrl-CS"/>
        </w:rPr>
      </w:pPr>
      <w:r>
        <w:rPr>
          <w:b/>
          <w:lang w:val="sr-Cyrl-CS"/>
        </w:rPr>
        <w:lastRenderedPageBreak/>
        <w:t>РАЗРАДА ( 7</w:t>
      </w:r>
      <w:r w:rsidR="005E2343" w:rsidRPr="003C5257">
        <w:rPr>
          <w:b/>
          <w:lang w:val="sr-Cyrl-CS"/>
        </w:rPr>
        <w:t xml:space="preserve"> минута)</w:t>
      </w:r>
    </w:p>
    <w:p w:rsidR="005E2343" w:rsidRDefault="005E2343" w:rsidP="005E2343">
      <w:pPr>
        <w:jc w:val="both"/>
        <w:rPr>
          <w:lang w:val="sr-Cyrl-CS"/>
        </w:rPr>
      </w:pPr>
    </w:p>
    <w:p w:rsidR="00307C9F" w:rsidRDefault="00307C9F" w:rsidP="00307C9F">
      <w:pPr>
        <w:pStyle w:val="ListParagraph"/>
        <w:numPr>
          <w:ilvl w:val="0"/>
          <w:numId w:val="1"/>
        </w:numPr>
        <w:jc w:val="both"/>
        <w:rPr>
          <w:lang w:val="sr-Cyrl-CS"/>
        </w:rPr>
      </w:pPr>
      <w:r>
        <w:rPr>
          <w:lang w:val="sr-Cyrl-CS"/>
        </w:rPr>
        <w:t>Строфа</w:t>
      </w:r>
    </w:p>
    <w:p w:rsidR="00307C9F" w:rsidRDefault="00307C9F" w:rsidP="00307C9F">
      <w:pPr>
        <w:pStyle w:val="ListParagraph"/>
        <w:jc w:val="both"/>
        <w:rPr>
          <w:lang w:val="sr-Cyrl-CS"/>
        </w:rPr>
      </w:pPr>
    </w:p>
    <w:p w:rsidR="005E2343" w:rsidRPr="00307C9F" w:rsidRDefault="005E2343" w:rsidP="00307C9F">
      <w:pPr>
        <w:pStyle w:val="ListParagraph"/>
        <w:jc w:val="both"/>
        <w:rPr>
          <w:lang w:val="sr-Cyrl-CS"/>
        </w:rPr>
      </w:pPr>
      <w:r w:rsidRPr="00307C9F">
        <w:rPr>
          <w:lang w:val="sr-Cyrl-CS"/>
        </w:rPr>
        <w:t xml:space="preserve">Песма почиње тако што песникиња моли непознатог саговорника за опроштај. </w:t>
      </w:r>
      <w:r w:rsidR="003C5257" w:rsidRPr="00307C9F">
        <w:rPr>
          <w:lang w:val="sr-Cyrl-CS"/>
        </w:rPr>
        <w:t>Цитирам: ,,Опрости</w:t>
      </w:r>
      <w:r w:rsidR="009E404D" w:rsidRPr="00307C9F">
        <w:rPr>
          <w:lang w:val="sr-Cyrl-CS"/>
        </w:rPr>
        <w:t>, опет ћ</w:t>
      </w:r>
      <w:r w:rsidR="003C5257" w:rsidRPr="00307C9F">
        <w:rPr>
          <w:lang w:val="sr-Cyrl-CS"/>
        </w:rPr>
        <w:t xml:space="preserve">у писати о грању“. </w:t>
      </w:r>
      <w:r w:rsidRPr="00307C9F">
        <w:rPr>
          <w:lang w:val="sr-Cyrl-CS"/>
        </w:rPr>
        <w:t>На основу наслова ,,</w:t>
      </w:r>
      <w:r w:rsidRPr="00307C9F">
        <w:rPr>
          <w:b/>
          <w:lang w:val="sr-Cyrl-CS"/>
        </w:rPr>
        <w:t>ПИСМО“</w:t>
      </w:r>
      <w:r w:rsidR="00307C9F">
        <w:rPr>
          <w:b/>
          <w:lang w:val="sr-Cyrl-CS"/>
        </w:rPr>
        <w:t>,</w:t>
      </w:r>
      <w:r w:rsidRPr="00307C9F">
        <w:rPr>
          <w:lang w:val="sr-Cyrl-CS"/>
        </w:rPr>
        <w:t xml:space="preserve"> ми разумемо да је њен саговорник просторно удаљен, да није присутан. Међутим, та удаљеност може бити и временск</w:t>
      </w:r>
      <w:r w:rsidR="009E404D" w:rsidRPr="00307C9F">
        <w:rPr>
          <w:lang w:val="sr-Cyrl-CS"/>
        </w:rPr>
        <w:t>а</w:t>
      </w:r>
      <w:r w:rsidRPr="00307C9F">
        <w:rPr>
          <w:lang w:val="sr-Cyrl-CS"/>
        </w:rPr>
        <w:t xml:space="preserve"> – можда су почетна апострофа, фигура обраћања и молба за опроштај упућени нама, читаоцима, свима оним</w:t>
      </w:r>
      <w:r w:rsidR="009E404D" w:rsidRPr="00307C9F">
        <w:rPr>
          <w:lang w:val="sr-Cyrl-CS"/>
        </w:rPr>
        <w:t>а који буду читали њене</w:t>
      </w:r>
      <w:r w:rsidRPr="00307C9F">
        <w:rPr>
          <w:lang w:val="sr-Cyrl-CS"/>
        </w:rPr>
        <w:t xml:space="preserve"> стихове у будућности. Песникиња све нас моли за опроштај јер не може да се одупре јакој потреби да говори о грању. Цела песма </w:t>
      </w:r>
      <w:r w:rsidR="009E404D" w:rsidRPr="00307C9F">
        <w:rPr>
          <w:lang w:val="sr-Cyrl-CS"/>
        </w:rPr>
        <w:t>,</w:t>
      </w:r>
      <w:r w:rsidRPr="00307C9F">
        <w:rPr>
          <w:lang w:val="sr-Cyrl-CS"/>
        </w:rPr>
        <w:t>у ствари</w:t>
      </w:r>
      <w:r w:rsidR="009E404D" w:rsidRPr="00307C9F">
        <w:rPr>
          <w:lang w:val="sr-Cyrl-CS"/>
        </w:rPr>
        <w:t>,</w:t>
      </w:r>
      <w:r w:rsidRPr="00307C9F">
        <w:rPr>
          <w:lang w:val="sr-Cyrl-CS"/>
        </w:rPr>
        <w:t xml:space="preserve"> је</w:t>
      </w:r>
      <w:r w:rsidR="009E404D" w:rsidRPr="00307C9F">
        <w:rPr>
          <w:lang w:val="sr-Cyrl-CS"/>
        </w:rPr>
        <w:t>сте</w:t>
      </w:r>
      <w:r w:rsidRPr="00307C9F">
        <w:rPr>
          <w:lang w:val="sr-Cyrl-CS"/>
        </w:rPr>
        <w:t xml:space="preserve"> њено оправдање због чега се стално у мислима и у песмама враћа теми дрвећа, грања.</w:t>
      </w:r>
      <w:r w:rsidR="003C5257" w:rsidRPr="00307C9F">
        <w:rPr>
          <w:lang w:val="sr-Cyrl-CS"/>
        </w:rPr>
        <w:t xml:space="preserve"> Зове их ,,светлим чудом“ . Цитирам: ,,</w:t>
      </w:r>
      <w:r w:rsidR="003C5257" w:rsidRPr="00307C9F">
        <w:rPr>
          <w:b/>
          <w:i/>
          <w:lang w:val="sr-Cyrl-CS"/>
        </w:rPr>
        <w:t>не могу да се отресем тих светлих чуда</w:t>
      </w:r>
      <w:r w:rsidR="003C5257" w:rsidRPr="00307C9F">
        <w:rPr>
          <w:lang w:val="sr-Cyrl-CS"/>
        </w:rPr>
        <w:t>“. Ова метафора снажно ангажује наше чуло вида, дакле гради визуелни мотив врл</w:t>
      </w:r>
      <w:r w:rsidR="009E404D" w:rsidRPr="00307C9F">
        <w:rPr>
          <w:lang w:val="sr-Cyrl-CS"/>
        </w:rPr>
        <w:t>о позитивног значења. Грање које светли</w:t>
      </w:r>
      <w:r w:rsidR="003C5257" w:rsidRPr="00307C9F">
        <w:rPr>
          <w:lang w:val="sr-Cyrl-CS"/>
        </w:rPr>
        <w:t xml:space="preserve"> песникиња супротст</w:t>
      </w:r>
      <w:r w:rsidR="009E404D" w:rsidRPr="00307C9F">
        <w:rPr>
          <w:lang w:val="sr-Cyrl-CS"/>
        </w:rPr>
        <w:t>ав</w:t>
      </w:r>
      <w:r w:rsidR="003C5257" w:rsidRPr="00307C9F">
        <w:rPr>
          <w:lang w:val="sr-Cyrl-CS"/>
        </w:rPr>
        <w:t xml:space="preserve">ља </w:t>
      </w:r>
      <w:r w:rsidR="009E404D" w:rsidRPr="00307C9F">
        <w:rPr>
          <w:lang w:val="sr-Cyrl-CS"/>
        </w:rPr>
        <w:t xml:space="preserve"> времену у коме живи. Цитирам: ,,</w:t>
      </w:r>
      <w:r w:rsidR="009E404D" w:rsidRPr="00307C9F">
        <w:rPr>
          <w:b/>
          <w:i/>
          <w:lang w:val="sr-Cyrl-CS"/>
        </w:rPr>
        <w:t>у веку ратова, глади и вртлога луда“</w:t>
      </w:r>
      <w:r w:rsidR="009E404D" w:rsidRPr="00307C9F">
        <w:rPr>
          <w:lang w:val="sr-Cyrl-CS"/>
        </w:rPr>
        <w:t>. На неки начин је сасвим разумљиво што Десанка жели да се огради од црнила које је окружује и да се посвети миру природе.</w:t>
      </w:r>
    </w:p>
    <w:p w:rsidR="005E2343" w:rsidRDefault="00DD407B" w:rsidP="005E2343">
      <w:pPr>
        <w:jc w:val="both"/>
        <w:rPr>
          <w:lang w:val="sr-Cyrl-CS"/>
        </w:rPr>
      </w:pPr>
      <w:r>
        <w:rPr>
          <w:lang w:val="sr-Cyrl-CS"/>
        </w:rPr>
        <w:t xml:space="preserve">Дакле, осећање сете, туге, песникиња је изразила контрастом који постоји између визуелних мотива негативног значења ( рат, глад, вртлог) и мотива позитивног значења ( светло грање). Мотив грања је уведен у песму путем </w:t>
      </w:r>
      <w:r w:rsidR="00307C9F">
        <w:rPr>
          <w:lang w:val="sr-Cyrl-CS"/>
        </w:rPr>
        <w:t xml:space="preserve">апострофе ,,опрости“ и </w:t>
      </w:r>
      <w:r>
        <w:rPr>
          <w:lang w:val="sr-Cyrl-CS"/>
        </w:rPr>
        <w:t>метафоре ,,светла чуда“ чиме песникиња наглашава осећање дивљења према тихом животу дрвећа.</w:t>
      </w:r>
    </w:p>
    <w:p w:rsidR="008241B4" w:rsidRDefault="008241B4" w:rsidP="005E2343">
      <w:pPr>
        <w:jc w:val="both"/>
        <w:rPr>
          <w:lang w:val="sr-Cyrl-CS"/>
        </w:rPr>
      </w:pPr>
    </w:p>
    <w:p w:rsidR="008241B4" w:rsidRDefault="008241B4" w:rsidP="008241B4">
      <w:pPr>
        <w:pStyle w:val="ListParagraph"/>
        <w:numPr>
          <w:ilvl w:val="0"/>
          <w:numId w:val="1"/>
        </w:numPr>
        <w:jc w:val="both"/>
        <w:rPr>
          <w:lang w:val="sr-Cyrl-CS"/>
        </w:rPr>
      </w:pPr>
      <w:r>
        <w:rPr>
          <w:lang w:val="sr-Cyrl-CS"/>
        </w:rPr>
        <w:t>Строфа</w:t>
      </w:r>
    </w:p>
    <w:p w:rsidR="008241B4" w:rsidRDefault="008241B4" w:rsidP="008241B4">
      <w:pPr>
        <w:pStyle w:val="ListParagraph"/>
        <w:jc w:val="both"/>
        <w:rPr>
          <w:lang w:val="sr-Cyrl-CS"/>
        </w:rPr>
      </w:pPr>
    </w:p>
    <w:p w:rsidR="008241B4" w:rsidRDefault="008241B4" w:rsidP="008241B4">
      <w:pPr>
        <w:pStyle w:val="ListParagraph"/>
        <w:jc w:val="both"/>
        <w:rPr>
          <w:lang w:val="sr-Cyrl-CS"/>
        </w:rPr>
      </w:pPr>
      <w:r>
        <w:rPr>
          <w:lang w:val="sr-Cyrl-CS"/>
        </w:rPr>
        <w:t>Песникиња у другој строфи шири поменуту метафору ,,светлих чуда“. Говори нам о лепом дану  у коме ју је пут навео поред шуме и расцветалих воћњака. Светлост дана, белина цветова на гранама су снажни визуелни мотиви. Епитети ,,белих“ воћака, и ,,млака“ нежност додатно наглашавају пријатност која обузима песникињу. Радост пробуђене природе се шири њеном околином и прелази на њу. Песникиња осећа радост свуда око себе. Цитирам: ,,</w:t>
      </w:r>
      <w:r w:rsidRPr="008241B4">
        <w:rPr>
          <w:b/>
          <w:i/>
          <w:lang w:val="sr-Cyrl-CS"/>
        </w:rPr>
        <w:t>радовало се грање што ће да роди“.</w:t>
      </w:r>
      <w:r w:rsidR="00BB19CB">
        <w:rPr>
          <w:b/>
          <w:i/>
          <w:lang w:val="sr-Cyrl-CS"/>
        </w:rPr>
        <w:t xml:space="preserve"> </w:t>
      </w:r>
      <w:r w:rsidR="00BB19CB">
        <w:rPr>
          <w:lang w:val="sr-Cyrl-CS"/>
        </w:rPr>
        <w:t>У овом цитату откривамо и персонификацију ( грање рађа“ ) којом се још више наглашава утисак живости који природа оставља на лирско ,,ја“.</w:t>
      </w:r>
    </w:p>
    <w:p w:rsidR="004E1FC1" w:rsidRDefault="004E1FC1" w:rsidP="008241B4">
      <w:pPr>
        <w:pStyle w:val="ListParagraph"/>
        <w:jc w:val="both"/>
        <w:rPr>
          <w:lang w:val="sr-Cyrl-CS"/>
        </w:rPr>
      </w:pPr>
    </w:p>
    <w:p w:rsidR="004E1FC1" w:rsidRDefault="004E1FC1" w:rsidP="004E1FC1">
      <w:pPr>
        <w:pStyle w:val="ListParagraph"/>
        <w:numPr>
          <w:ilvl w:val="0"/>
          <w:numId w:val="1"/>
        </w:numPr>
        <w:jc w:val="both"/>
        <w:rPr>
          <w:lang w:val="sr-Cyrl-CS"/>
        </w:rPr>
      </w:pPr>
      <w:r>
        <w:rPr>
          <w:lang w:val="sr-Cyrl-CS"/>
        </w:rPr>
        <w:t>Строфа</w:t>
      </w:r>
    </w:p>
    <w:p w:rsidR="004E1FC1" w:rsidRDefault="00F31812" w:rsidP="004E1FC1">
      <w:pPr>
        <w:pStyle w:val="ListParagraph"/>
        <w:jc w:val="both"/>
      </w:pPr>
      <w:r>
        <w:rPr>
          <w:lang w:val="sr-Cyrl-CS"/>
        </w:rPr>
        <w:t>Ова пролећна слика подсетила је песникињу на један јесењи дан који је доживела ту, на истом месту. Сетила се како су тада пропланици били посути ,,</w:t>
      </w:r>
      <w:r w:rsidRPr="00CD2093">
        <w:rPr>
          <w:b/>
          <w:i/>
          <w:lang w:val="sr-Cyrl-CS"/>
        </w:rPr>
        <w:t>сметовима злата</w:t>
      </w:r>
      <w:r>
        <w:rPr>
          <w:lang w:val="sr-Cyrl-CS"/>
        </w:rPr>
        <w:t xml:space="preserve">“, односно како су били затрпани жутим, опалим лишћем. По том лишћу она је корачала заједно са особом којој сада пише. На основу стиха </w:t>
      </w:r>
      <w:r w:rsidRPr="00F31812">
        <w:rPr>
          <w:b/>
          <w:i/>
          <w:lang w:val="sr-Cyrl-CS"/>
        </w:rPr>
        <w:t>,,кад смо јесенас зането корачали</w:t>
      </w:r>
      <w:r>
        <w:rPr>
          <w:lang w:val="sr-Cyrl-CS"/>
        </w:rPr>
        <w:t>“, можемо да закључимо да је реч о младићу у кога је песникиња била заљубљена. Зантеост открива емоцију љубави и позитивно расположење, без обзира на то што су љубавници били окружени јесењим даном.</w:t>
      </w:r>
      <w:r w:rsidR="00CD2093">
        <w:rPr>
          <w:lang w:val="sr-Cyrl-CS"/>
        </w:rPr>
        <w:t xml:space="preserve"> За песникињу је припода подједанко жива у јесен као и упролеће. То нам доказује персонификацијом: ,,</w:t>
      </w:r>
      <w:r w:rsidR="00CD2093" w:rsidRPr="00CD2093">
        <w:rPr>
          <w:b/>
          <w:i/>
          <w:lang w:val="sr-Cyrl-CS"/>
        </w:rPr>
        <w:t xml:space="preserve">како су </w:t>
      </w:r>
      <w:r w:rsidR="00CD2093" w:rsidRPr="00CD2093">
        <w:rPr>
          <w:b/>
          <w:i/>
          <w:lang w:val="sr-Cyrl-CS"/>
        </w:rPr>
        <w:lastRenderedPageBreak/>
        <w:t>пропланци мали просипали пред нас сметове злат</w:t>
      </w:r>
      <w:r w:rsidR="00CD2093">
        <w:rPr>
          <w:lang w:val="sr-Cyrl-CS"/>
        </w:rPr>
        <w:t>а“, ,,</w:t>
      </w:r>
      <w:r w:rsidR="00CD2093" w:rsidRPr="00CD2093">
        <w:rPr>
          <w:b/>
          <w:i/>
          <w:lang w:val="sr-Cyrl-CS"/>
        </w:rPr>
        <w:t>како нас је пратила песма сувог лишћа“.</w:t>
      </w:r>
      <w:r w:rsidR="00CD2093">
        <w:rPr>
          <w:b/>
          <w:i/>
          <w:lang w:val="sr-Cyrl-CS"/>
        </w:rPr>
        <w:t xml:space="preserve"> </w:t>
      </w:r>
      <w:r w:rsidR="00CD2093">
        <w:rPr>
          <w:lang w:val="sr-Cyrl-CS"/>
        </w:rPr>
        <w:t xml:space="preserve">Пропланци просипају злато, лишће пева... Иза метафоре ,,злато“ крије се појам опалог лишћа. На овом месту песникиња активира и наше чуло вида и чуло додира; </w:t>
      </w:r>
      <w:r w:rsidR="00BC58ED">
        <w:rPr>
          <w:lang w:val="sr-Cyrl-CS"/>
        </w:rPr>
        <w:t xml:space="preserve">занимљиво је да </w:t>
      </w:r>
      <w:r w:rsidR="00CD2093">
        <w:rPr>
          <w:lang w:val="sr-Cyrl-CS"/>
        </w:rPr>
        <w:t>звучни мотив ,,песма сувог лишћа“ додатно ангажује чуло додира јер имамо утисак да сами корачамо по сувом лишћу и да чујемо  звук</w:t>
      </w:r>
      <w:r w:rsidR="00BC58ED">
        <w:rPr>
          <w:lang w:val="sr-Cyrl-CS"/>
        </w:rPr>
        <w:t xml:space="preserve"> корака који дроби то лишће</w:t>
      </w:r>
      <w:r w:rsidR="00CD2093">
        <w:rPr>
          <w:lang w:val="sr-Cyrl-CS"/>
        </w:rPr>
        <w:t>.</w:t>
      </w:r>
    </w:p>
    <w:p w:rsidR="007A7416" w:rsidRDefault="007A7416" w:rsidP="004E1FC1">
      <w:pPr>
        <w:pStyle w:val="ListParagraph"/>
        <w:jc w:val="both"/>
      </w:pPr>
    </w:p>
    <w:p w:rsidR="007A7416" w:rsidRPr="007C3758" w:rsidRDefault="007A7416" w:rsidP="007A7416">
      <w:pPr>
        <w:pStyle w:val="ListParagraph"/>
        <w:numPr>
          <w:ilvl w:val="0"/>
          <w:numId w:val="1"/>
        </w:numPr>
        <w:jc w:val="both"/>
      </w:pPr>
      <w:r>
        <w:rPr>
          <w:lang w:val="sr-Cyrl-CS"/>
        </w:rPr>
        <w:t>Строфа</w:t>
      </w:r>
    </w:p>
    <w:p w:rsidR="007C3758" w:rsidRPr="007A7416" w:rsidRDefault="007C3758" w:rsidP="007C3758">
      <w:pPr>
        <w:pStyle w:val="ListParagraph"/>
        <w:jc w:val="both"/>
      </w:pPr>
    </w:p>
    <w:p w:rsidR="007A7416" w:rsidRDefault="007A7416" w:rsidP="007A7416">
      <w:pPr>
        <w:pStyle w:val="ListParagraph"/>
        <w:jc w:val="both"/>
        <w:rPr>
          <w:lang w:val="sr-Cyrl-CS"/>
        </w:rPr>
      </w:pPr>
      <w:r>
        <w:rPr>
          <w:lang w:val="sr-Cyrl-CS"/>
        </w:rPr>
        <w:t>Белина цветова на гранама воћака подсетила је песникињу на белину снега. Ова строфа доноси нови пејзаж – слику новог годишњег доба, а то је зима. Због тога мотиви ангажују наше чуло ви</w:t>
      </w:r>
      <w:r w:rsidR="007C3758">
        <w:rPr>
          <w:lang w:val="sr-Cyrl-CS"/>
        </w:rPr>
        <w:t>да</w:t>
      </w:r>
      <w:r>
        <w:rPr>
          <w:lang w:val="sr-Cyrl-CS"/>
        </w:rPr>
        <w:t xml:space="preserve"> како бисмо замислили белину: цвеће које се круни личи на пахуље; </w:t>
      </w:r>
      <w:r w:rsidR="007C3758">
        <w:rPr>
          <w:lang w:val="sr-Cyrl-CS"/>
        </w:rPr>
        <w:t>снежне гране су, цитирам,  ,,</w:t>
      </w:r>
      <w:r w:rsidR="007C3758" w:rsidRPr="007C3758">
        <w:rPr>
          <w:b/>
          <w:lang w:val="sr-Cyrl-CS"/>
        </w:rPr>
        <w:t>без иједне пеге и труни</w:t>
      </w:r>
      <w:r w:rsidR="007C3758">
        <w:rPr>
          <w:lang w:val="sr-Cyrl-CS"/>
        </w:rPr>
        <w:t>“; завичајни забран је ,,</w:t>
      </w:r>
      <w:r w:rsidR="007C3758" w:rsidRPr="007C3758">
        <w:rPr>
          <w:b/>
          <w:lang w:val="sr-Cyrl-CS"/>
        </w:rPr>
        <w:t>снегом завејан“</w:t>
      </w:r>
      <w:r w:rsidR="007C3758">
        <w:rPr>
          <w:b/>
          <w:lang w:val="sr-Cyrl-CS"/>
        </w:rPr>
        <w:t xml:space="preserve">. </w:t>
      </w:r>
      <w:r w:rsidR="007C3758" w:rsidRPr="007C3758">
        <w:rPr>
          <w:lang w:val="sr-Cyrl-CS"/>
        </w:rPr>
        <w:t xml:space="preserve">Мотиви    </w:t>
      </w:r>
      <w:r w:rsidR="007C3758">
        <w:rPr>
          <w:lang w:val="sr-Cyrl-CS"/>
        </w:rPr>
        <w:t>снега и снежне гране ангажују такође и наше чуло додира, тако да можемо да замислимо и хладноћу зиме у шуми. Та хладноћа које се песникиња сећа је у супротности са ,,</w:t>
      </w:r>
      <w:r w:rsidR="007C3758" w:rsidRPr="007C3758">
        <w:rPr>
          <w:b/>
          <w:lang w:val="sr-Cyrl-CS"/>
        </w:rPr>
        <w:t>млаком нежности“</w:t>
      </w:r>
      <w:r w:rsidR="007C3758">
        <w:rPr>
          <w:lang w:val="sr-Cyrl-CS"/>
        </w:rPr>
        <w:t xml:space="preserve"> коју помиње у другој сторфи у којој говори о пролећном пејзажу. Тако смо добили фигуру поређења по супротности (слика зиме стављена је насупрот слици пролећа), односно добили смо контраст. Улога ове фигуре је да нам  подједнако снажно истакне оба члана поређења – и нежну белину пролећа и непомичну, мртву белину зиме. Епитети ,,</w:t>
      </w:r>
      <w:r w:rsidR="007C3758" w:rsidRPr="007C3758">
        <w:rPr>
          <w:b/>
          <w:lang w:val="sr-Cyrl-CS"/>
        </w:rPr>
        <w:t xml:space="preserve">снежно, </w:t>
      </w:r>
      <w:r w:rsidR="007C3758">
        <w:rPr>
          <w:b/>
          <w:lang w:val="sr-Cyrl-CS"/>
        </w:rPr>
        <w:t xml:space="preserve">завејано, </w:t>
      </w:r>
      <w:r w:rsidR="007C3758" w:rsidRPr="007C3758">
        <w:rPr>
          <w:b/>
          <w:lang w:val="sr-Cyrl-CS"/>
        </w:rPr>
        <w:t>непомично</w:t>
      </w:r>
      <w:r w:rsidR="007C3758">
        <w:rPr>
          <w:lang w:val="sr-Cyrl-CS"/>
        </w:rPr>
        <w:t>“ наглашавају осећај општег мртвила које влада зими у природи.Мир, тишина, непомичност створили су привид да је све  мртво.</w:t>
      </w:r>
    </w:p>
    <w:p w:rsidR="007C3758" w:rsidRDefault="007C3758" w:rsidP="007A7416">
      <w:pPr>
        <w:pStyle w:val="ListParagraph"/>
        <w:jc w:val="both"/>
        <w:rPr>
          <w:lang w:val="sr-Cyrl-CS"/>
        </w:rPr>
      </w:pPr>
    </w:p>
    <w:p w:rsidR="007C3758" w:rsidRPr="007C3758" w:rsidRDefault="007C3758" w:rsidP="007C3758">
      <w:pPr>
        <w:pStyle w:val="ListParagraph"/>
        <w:numPr>
          <w:ilvl w:val="0"/>
          <w:numId w:val="1"/>
        </w:numPr>
        <w:jc w:val="both"/>
      </w:pPr>
      <w:r>
        <w:rPr>
          <w:lang w:val="sr-Cyrl-CS"/>
        </w:rPr>
        <w:t>Строфа</w:t>
      </w:r>
    </w:p>
    <w:p w:rsidR="007C3758" w:rsidRDefault="007C3758" w:rsidP="007C3758">
      <w:pPr>
        <w:pStyle w:val="ListParagraph"/>
        <w:jc w:val="both"/>
        <w:rPr>
          <w:lang w:val="sr-Cyrl-CS"/>
        </w:rPr>
      </w:pPr>
    </w:p>
    <w:p w:rsidR="007C3758" w:rsidRDefault="007C3758" w:rsidP="007C3758">
      <w:pPr>
        <w:pStyle w:val="ListParagraph"/>
        <w:jc w:val="both"/>
        <w:rPr>
          <w:lang w:val="sr-Cyrl-CS"/>
        </w:rPr>
      </w:pPr>
      <w:r>
        <w:rPr>
          <w:lang w:val="sr-Cyrl-CS"/>
        </w:rPr>
        <w:t xml:space="preserve">Смена различитих годишњих доба у сећању песникиње (слика  пролећа, јесени, зиме) доводи је до закључка о постојању космичке законитости која важи и у људском животу. Цитирам: </w:t>
      </w:r>
      <w:r w:rsidRPr="007C3758">
        <w:rPr>
          <w:b/>
          <w:lang w:val="sr-Cyrl-CS"/>
        </w:rPr>
        <w:t>,,... цео живот је и све у њему као грање...враћа се што било је пре...што сад цвета доживеће умирање.“</w:t>
      </w:r>
      <w:r>
        <w:rPr>
          <w:b/>
          <w:lang w:val="sr-Cyrl-CS"/>
        </w:rPr>
        <w:t xml:space="preserve"> </w:t>
      </w:r>
      <w:r w:rsidRPr="007C3758">
        <w:rPr>
          <w:lang w:val="sr-Cyrl-CS"/>
        </w:rPr>
        <w:t xml:space="preserve"> </w:t>
      </w:r>
      <w:r>
        <w:rPr>
          <w:lang w:val="sr-Cyrl-CS"/>
        </w:rPr>
        <w:t xml:space="preserve">  Основни мотиви на којима се заснива овај закључак су визуелни: грање и цветање; основне стилске фигуре које наглашавају важност сазнања које песникиња жели да нам пренесе јесу: </w:t>
      </w:r>
    </w:p>
    <w:p w:rsidR="007C3758" w:rsidRDefault="007C3758" w:rsidP="007C3758">
      <w:pPr>
        <w:pStyle w:val="ListParagraph"/>
        <w:jc w:val="both"/>
        <w:rPr>
          <w:lang w:val="sr-Cyrl-CS"/>
        </w:rPr>
      </w:pPr>
      <w:r>
        <w:rPr>
          <w:lang w:val="sr-Cyrl-CS"/>
        </w:rPr>
        <w:t xml:space="preserve">- контраст  између </w:t>
      </w:r>
      <w:r w:rsidRPr="007C3758">
        <w:rPr>
          <w:b/>
          <w:lang w:val="sr-Cyrl-CS"/>
        </w:rPr>
        <w:t>,,цветања“ и ,,умирања“</w:t>
      </w:r>
      <w:r>
        <w:rPr>
          <w:lang w:val="sr-Cyrl-CS"/>
        </w:rPr>
        <w:t xml:space="preserve">  између појава које се кружно, периодично смењују у природи; </w:t>
      </w:r>
    </w:p>
    <w:p w:rsidR="007C3758" w:rsidRDefault="007C3758" w:rsidP="007C3758">
      <w:pPr>
        <w:pStyle w:val="ListParagraph"/>
        <w:jc w:val="both"/>
        <w:rPr>
          <w:b/>
          <w:lang w:val="sr-Cyrl-CS"/>
        </w:rPr>
      </w:pPr>
      <w:r>
        <w:rPr>
          <w:lang w:val="sr-Cyrl-CS"/>
        </w:rPr>
        <w:t xml:space="preserve">-и фигура поређења: </w:t>
      </w:r>
      <w:r w:rsidRPr="007C3758">
        <w:rPr>
          <w:b/>
          <w:lang w:val="sr-Cyrl-CS"/>
        </w:rPr>
        <w:t>,,...живот и све у њему је као грање.“</w:t>
      </w:r>
    </w:p>
    <w:p w:rsidR="007C3758" w:rsidRDefault="007C3758" w:rsidP="007C3758">
      <w:pPr>
        <w:pStyle w:val="ListParagraph"/>
        <w:jc w:val="both"/>
        <w:rPr>
          <w:b/>
          <w:lang w:val="sr-Cyrl-CS"/>
        </w:rPr>
      </w:pPr>
    </w:p>
    <w:p w:rsidR="007C3758" w:rsidRPr="007C3758" w:rsidRDefault="007C3758" w:rsidP="007C3758">
      <w:pPr>
        <w:pStyle w:val="ListParagraph"/>
        <w:numPr>
          <w:ilvl w:val="0"/>
          <w:numId w:val="1"/>
        </w:numPr>
        <w:jc w:val="both"/>
      </w:pPr>
      <w:r w:rsidRPr="007C3758">
        <w:rPr>
          <w:lang w:val="sr-Cyrl-CS"/>
        </w:rPr>
        <w:t>Строфа</w:t>
      </w:r>
    </w:p>
    <w:p w:rsidR="007C3758" w:rsidRPr="007C3758" w:rsidRDefault="007C3758" w:rsidP="007C3758">
      <w:pPr>
        <w:pStyle w:val="ListParagraph"/>
        <w:jc w:val="both"/>
        <w:rPr>
          <w:lang w:val="sr-Cyrl-CS"/>
        </w:rPr>
      </w:pPr>
    </w:p>
    <w:p w:rsidR="007C3758" w:rsidRDefault="007C3758" w:rsidP="007C3758">
      <w:pPr>
        <w:pStyle w:val="ListParagraph"/>
        <w:jc w:val="both"/>
        <w:rPr>
          <w:b/>
          <w:lang w:val="sr-Cyrl-CS"/>
        </w:rPr>
      </w:pPr>
      <w:r w:rsidRPr="007C3758">
        <w:rPr>
          <w:lang w:val="sr-Cyrl-CS"/>
        </w:rPr>
        <w:t>Песникиња саопштава свом немом саговорнику да је мирна и сетна и да такво њено расположење не треба да га</w:t>
      </w:r>
      <w:r>
        <w:rPr>
          <w:lang w:val="sr-Cyrl-CS"/>
        </w:rPr>
        <w:t xml:space="preserve"> плаши. И он би требало да осети тај исти мир, а са њим, и ми, њени читаоци, јер можемо бити сигурни да ће након зиме, па и након нас, живот и даље трајати. Вечно трајање живота дочарано је звучним мотивом ,,песме“ и визуелним мотивом ,,грања“. Ова два мотива граде фигуру персонификације која чини да судбину грања можемо доживети као судбину људи који певају, односно радују се животу. Цитирам: ,,песма грања ће још остати“.  Апострофа која се протеже целом песмом учинила је да сада, на крају, осећамо најснажније да се песникиња не обраћа </w:t>
      </w:r>
      <w:r>
        <w:rPr>
          <w:lang w:val="sr-Cyrl-CS"/>
        </w:rPr>
        <w:lastRenderedPageBreak/>
        <w:t xml:space="preserve">неком замишљеном појединцу већ свима нама. Она нас теши тиме што каже да нема места страху и што фигуром контраста наглашава трајност живота. Цитирам: </w:t>
      </w:r>
      <w:r w:rsidRPr="007C3758">
        <w:rPr>
          <w:b/>
          <w:lang w:val="sr-Cyrl-CS"/>
        </w:rPr>
        <w:t>,,...кад у свету...све буде и прође, песма грања ће још остати.“</w:t>
      </w:r>
      <w:r>
        <w:rPr>
          <w:b/>
          <w:lang w:val="sr-Cyrl-CS"/>
        </w:rPr>
        <w:t xml:space="preserve">  </w:t>
      </w:r>
    </w:p>
    <w:p w:rsidR="007C3758" w:rsidRDefault="007C3758" w:rsidP="007C3758">
      <w:pPr>
        <w:pStyle w:val="ListParagraph"/>
        <w:jc w:val="both"/>
        <w:rPr>
          <w:b/>
          <w:lang w:val="sr-Cyrl-CS"/>
        </w:rPr>
      </w:pPr>
    </w:p>
    <w:p w:rsidR="007C3758" w:rsidRDefault="007C3758" w:rsidP="007C3758">
      <w:pPr>
        <w:pStyle w:val="ListParagraph"/>
        <w:jc w:val="both"/>
        <w:rPr>
          <w:lang w:val="sr-Cyrl-CS"/>
        </w:rPr>
      </w:pPr>
      <w:r w:rsidRPr="0022757C">
        <w:rPr>
          <w:lang w:val="sr-Cyrl-CS"/>
        </w:rPr>
        <w:t xml:space="preserve">Ритам  и мелодију песникиња је постигла сменом различитих </w:t>
      </w:r>
      <w:r w:rsidRPr="00AD4092">
        <w:rPr>
          <w:b/>
          <w:lang w:val="sr-Cyrl-CS"/>
        </w:rPr>
        <w:t>дужина строфа</w:t>
      </w:r>
      <w:r w:rsidRPr="0022757C">
        <w:rPr>
          <w:lang w:val="sr-Cyrl-CS"/>
        </w:rPr>
        <w:t xml:space="preserve"> ( прва и трећа строфа су</w:t>
      </w:r>
      <w:r w:rsidR="0022757C">
        <w:rPr>
          <w:lang w:val="sr-Cyrl-CS"/>
        </w:rPr>
        <w:t xml:space="preserve"> квинте</w:t>
      </w:r>
      <w:r w:rsidRPr="0022757C">
        <w:rPr>
          <w:lang w:val="sr-Cyrl-CS"/>
        </w:rPr>
        <w:t xml:space="preserve">, а остале строфе су катрени), сменом различитих </w:t>
      </w:r>
      <w:r w:rsidRPr="00AD4092">
        <w:rPr>
          <w:b/>
          <w:lang w:val="sr-Cyrl-CS"/>
        </w:rPr>
        <w:t>дужина стихова</w:t>
      </w:r>
      <w:r w:rsidRPr="0022757C">
        <w:rPr>
          <w:lang w:val="sr-Cyrl-CS"/>
        </w:rPr>
        <w:t xml:space="preserve"> (од седмерца – </w:t>
      </w:r>
      <w:r w:rsidRPr="0022757C">
        <w:rPr>
          <w:lang w:val="sr-Latn-CS"/>
        </w:rPr>
        <w:t xml:space="preserve">III, 5; </w:t>
      </w:r>
      <w:r w:rsidRPr="0022757C">
        <w:rPr>
          <w:lang w:val="sr-Cyrl-CS"/>
        </w:rPr>
        <w:t xml:space="preserve">до стиха од тринаест слогова, тринаестерца у строфи </w:t>
      </w:r>
      <w:r w:rsidRPr="0022757C">
        <w:rPr>
          <w:lang w:val="sr-Latn-CS"/>
        </w:rPr>
        <w:t xml:space="preserve"> II,</w:t>
      </w:r>
      <w:r w:rsidRPr="0022757C">
        <w:rPr>
          <w:lang w:val="sr-Cyrl-CS"/>
        </w:rPr>
        <w:t xml:space="preserve"> </w:t>
      </w:r>
      <w:r w:rsidRPr="0022757C">
        <w:rPr>
          <w:lang w:val="sr-Latn-CS"/>
        </w:rPr>
        <w:t>3</w:t>
      </w:r>
      <w:r w:rsidRPr="0022757C">
        <w:rPr>
          <w:lang w:val="sr-Cyrl-CS"/>
        </w:rPr>
        <w:t>. стих)</w:t>
      </w:r>
      <w:r w:rsidR="0022757C">
        <w:rPr>
          <w:lang w:val="sr-Cyrl-CS"/>
        </w:rPr>
        <w:t xml:space="preserve"> и комбиновањем различитих </w:t>
      </w:r>
      <w:r w:rsidR="0022757C" w:rsidRPr="00AD4092">
        <w:rPr>
          <w:b/>
          <w:lang w:val="sr-Cyrl-CS"/>
        </w:rPr>
        <w:t>типова риме</w:t>
      </w:r>
      <w:r w:rsidR="0022757C">
        <w:rPr>
          <w:lang w:val="sr-Cyrl-CS"/>
        </w:rPr>
        <w:t xml:space="preserve">: испрекидане и </w:t>
      </w:r>
      <w:r w:rsidR="0024249A">
        <w:rPr>
          <w:lang w:val="sr-Cyrl-CS"/>
        </w:rPr>
        <w:t>укрштене</w:t>
      </w:r>
      <w:r w:rsidR="0022757C">
        <w:rPr>
          <w:lang w:val="sr-Cyrl-CS"/>
        </w:rPr>
        <w:t xml:space="preserve"> ( </w:t>
      </w:r>
      <w:r w:rsidR="0022757C" w:rsidRPr="00AD4092">
        <w:rPr>
          <w:b/>
          <w:lang w:val="sr-Cyrl-CS"/>
        </w:rPr>
        <w:t>строфа прва</w:t>
      </w:r>
      <w:r w:rsidR="0022757C">
        <w:rPr>
          <w:lang w:val="sr-Cyrl-CS"/>
        </w:rPr>
        <w:t xml:space="preserve">); обгрљене (абба - </w:t>
      </w:r>
      <w:r w:rsidR="0022757C" w:rsidRPr="00AD4092">
        <w:rPr>
          <w:b/>
          <w:lang w:val="sr-Cyrl-CS"/>
        </w:rPr>
        <w:t>строфа два</w:t>
      </w:r>
      <w:r w:rsidR="0022757C">
        <w:rPr>
          <w:lang w:val="sr-Cyrl-CS"/>
        </w:rPr>
        <w:t xml:space="preserve">); </w:t>
      </w:r>
      <w:r w:rsidR="0024249A">
        <w:rPr>
          <w:lang w:val="sr-Cyrl-CS"/>
        </w:rPr>
        <w:t>укрштене</w:t>
      </w:r>
      <w:r w:rsidR="0022757C">
        <w:rPr>
          <w:lang w:val="sr-Cyrl-CS"/>
        </w:rPr>
        <w:t xml:space="preserve"> и испрекидане (</w:t>
      </w:r>
      <w:r w:rsidR="0022757C" w:rsidRPr="00AD4092">
        <w:rPr>
          <w:b/>
          <w:lang w:val="sr-Cyrl-CS"/>
        </w:rPr>
        <w:t>строфа три</w:t>
      </w:r>
      <w:r w:rsidR="0022757C">
        <w:rPr>
          <w:lang w:val="sr-Cyrl-CS"/>
        </w:rPr>
        <w:t xml:space="preserve">); укрштене ( абаб- </w:t>
      </w:r>
      <w:r w:rsidR="0022757C" w:rsidRPr="00AD4092">
        <w:rPr>
          <w:b/>
          <w:lang w:val="sr-Cyrl-CS"/>
        </w:rPr>
        <w:t>строфа четири</w:t>
      </w:r>
      <w:r w:rsidR="0022757C">
        <w:rPr>
          <w:lang w:val="sr-Cyrl-CS"/>
        </w:rPr>
        <w:t>); испрекидане (</w:t>
      </w:r>
      <w:r w:rsidR="0022757C" w:rsidRPr="00AD4092">
        <w:rPr>
          <w:b/>
          <w:lang w:val="sr-Cyrl-CS"/>
        </w:rPr>
        <w:t>строфа пет)</w:t>
      </w:r>
      <w:r w:rsidR="0022757C">
        <w:rPr>
          <w:lang w:val="sr-Cyrl-CS"/>
        </w:rPr>
        <w:t xml:space="preserve">; слободни стих доминира у </w:t>
      </w:r>
      <w:r w:rsidR="0022757C" w:rsidRPr="00AD4092">
        <w:rPr>
          <w:b/>
          <w:lang w:val="sr-Cyrl-CS"/>
        </w:rPr>
        <w:t>последњој</w:t>
      </w:r>
      <w:r w:rsidR="00AD4092" w:rsidRPr="00AD4092">
        <w:rPr>
          <w:b/>
          <w:lang w:val="sr-Cyrl-CS"/>
        </w:rPr>
        <w:t>, шестој</w:t>
      </w:r>
      <w:r w:rsidR="0022757C" w:rsidRPr="00AD4092">
        <w:rPr>
          <w:b/>
          <w:lang w:val="sr-Cyrl-CS"/>
        </w:rPr>
        <w:t xml:space="preserve"> строфи</w:t>
      </w:r>
      <w:r w:rsidR="0022757C">
        <w:rPr>
          <w:lang w:val="sr-Cyrl-CS"/>
        </w:rPr>
        <w:t xml:space="preserve"> која доноси јасну поруку – слободни стих приближава језик поезије прозном језику; он нам даје сигнал да песникиња више пажње тренутно поклања јасном саопштавању идеје, мисли, сазнања, а мање осећањима.</w:t>
      </w:r>
    </w:p>
    <w:p w:rsidR="002E049A" w:rsidRDefault="002E049A" w:rsidP="007C3758">
      <w:pPr>
        <w:pStyle w:val="ListParagraph"/>
        <w:jc w:val="both"/>
        <w:rPr>
          <w:lang w:val="sr-Cyrl-CS"/>
        </w:rPr>
      </w:pPr>
    </w:p>
    <w:p w:rsidR="002E049A" w:rsidRDefault="002E049A" w:rsidP="002E049A">
      <w:pPr>
        <w:pStyle w:val="ListParagraph"/>
        <w:jc w:val="center"/>
        <w:rPr>
          <w:b/>
          <w:lang w:val="sr-Cyrl-CS"/>
        </w:rPr>
      </w:pPr>
    </w:p>
    <w:p w:rsidR="002E049A" w:rsidRDefault="002E049A" w:rsidP="002E049A">
      <w:pPr>
        <w:pStyle w:val="ListParagraph"/>
        <w:jc w:val="center"/>
        <w:rPr>
          <w:b/>
          <w:lang w:val="sr-Cyrl-CS"/>
        </w:rPr>
      </w:pPr>
    </w:p>
    <w:p w:rsidR="00784B6E" w:rsidRDefault="00784B6E" w:rsidP="002E049A">
      <w:pPr>
        <w:pStyle w:val="ListParagraph"/>
        <w:jc w:val="center"/>
        <w:rPr>
          <w:b/>
          <w:lang w:val="sr-Cyrl-CS"/>
        </w:rPr>
      </w:pPr>
    </w:p>
    <w:p w:rsidR="002E049A" w:rsidRDefault="002E049A" w:rsidP="002E049A">
      <w:pPr>
        <w:pStyle w:val="ListParagraph"/>
        <w:jc w:val="center"/>
        <w:rPr>
          <w:b/>
          <w:lang w:val="sr-Cyrl-CS"/>
        </w:rPr>
      </w:pPr>
      <w:r>
        <w:rPr>
          <w:b/>
          <w:lang w:val="sr-Cyrl-CS"/>
        </w:rPr>
        <w:t xml:space="preserve">Од осмог до десетог минута професор поставља додатна питања: </w:t>
      </w:r>
    </w:p>
    <w:p w:rsidR="002E049A" w:rsidRPr="002E049A" w:rsidRDefault="002E049A" w:rsidP="002E049A">
      <w:pPr>
        <w:pStyle w:val="ListParagraph"/>
        <w:jc w:val="center"/>
        <w:rPr>
          <w:b/>
          <w:lang w:val="sr-Cyrl-CS"/>
        </w:rPr>
      </w:pPr>
    </w:p>
    <w:p w:rsidR="002E049A" w:rsidRDefault="002E049A" w:rsidP="002E049A">
      <w:pPr>
        <w:pStyle w:val="ListParagraph"/>
        <w:jc w:val="center"/>
        <w:rPr>
          <w:b/>
          <w:lang w:val="sr-Cyrl-CS"/>
        </w:rPr>
      </w:pPr>
      <w:r>
        <w:rPr>
          <w:b/>
          <w:lang w:val="sr-Cyrl-CS"/>
        </w:rPr>
        <w:t>-</w:t>
      </w:r>
      <w:r w:rsidRPr="002E049A">
        <w:rPr>
          <w:b/>
          <w:lang w:val="sr-Cyrl-CS"/>
        </w:rPr>
        <w:t xml:space="preserve">ПОРУКА, ИДЕЈА ПЕСМЕ И </w:t>
      </w:r>
    </w:p>
    <w:p w:rsidR="002E049A" w:rsidRDefault="002E049A" w:rsidP="002E049A">
      <w:pPr>
        <w:pStyle w:val="ListParagraph"/>
        <w:jc w:val="center"/>
        <w:rPr>
          <w:b/>
          <w:lang w:val="sr-Cyrl-CS"/>
        </w:rPr>
      </w:pPr>
      <w:r>
        <w:rPr>
          <w:b/>
          <w:lang w:val="sr-Cyrl-CS"/>
        </w:rPr>
        <w:t>-</w:t>
      </w:r>
      <w:r w:rsidRPr="002E049A">
        <w:rPr>
          <w:b/>
          <w:lang w:val="sr-Cyrl-CS"/>
        </w:rPr>
        <w:t>ЛИЧНИ ОДГОВОР</w:t>
      </w:r>
    </w:p>
    <w:p w:rsidR="002E049A" w:rsidRDefault="002E049A"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r>
        <w:rPr>
          <w:b/>
          <w:lang w:val="sr-Cyrl-CS"/>
        </w:rPr>
        <w:br/>
        <w:t>!!!</w:t>
      </w: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r>
        <w:rPr>
          <w:b/>
          <w:lang w:val="sr-Cyrl-CS"/>
        </w:rPr>
        <w:t xml:space="preserve">ОДМАХ ЗАТИМ </w:t>
      </w: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r>
        <w:rPr>
          <w:b/>
          <w:lang w:val="sr-Cyrl-CS"/>
        </w:rPr>
        <w:t>ПОЧИЊЕ ДЕСЕТОМИНУТНА ДИСКУСИЈА, РАЗГОВОР  О ДЕЛУ</w:t>
      </w:r>
    </w:p>
    <w:p w:rsidR="00784B6E" w:rsidRDefault="00784B6E" w:rsidP="002E049A">
      <w:pPr>
        <w:pStyle w:val="ListParagraph"/>
        <w:jc w:val="center"/>
        <w:rPr>
          <w:b/>
          <w:lang w:val="sr-Cyrl-CS"/>
        </w:rPr>
      </w:pPr>
    </w:p>
    <w:p w:rsidR="00784B6E" w:rsidRDefault="00784B6E" w:rsidP="002E049A">
      <w:pPr>
        <w:pStyle w:val="ListParagraph"/>
        <w:jc w:val="center"/>
        <w:rPr>
          <w:b/>
          <w:lang w:val="sr-Cyrl-CS"/>
        </w:rPr>
      </w:pPr>
      <w:r>
        <w:rPr>
          <w:b/>
          <w:lang w:val="sr-Cyrl-CS"/>
        </w:rPr>
        <w:t>-ЛАЗЕ ЛАЗАРЕВИЋА или</w:t>
      </w:r>
    </w:p>
    <w:p w:rsidR="00784B6E" w:rsidRDefault="00784B6E" w:rsidP="002E049A">
      <w:pPr>
        <w:pStyle w:val="ListParagraph"/>
        <w:jc w:val="center"/>
        <w:rPr>
          <w:b/>
          <w:lang w:val="sr-Cyrl-CS"/>
        </w:rPr>
      </w:pPr>
      <w:r>
        <w:rPr>
          <w:b/>
          <w:lang w:val="sr-Cyrl-CS"/>
        </w:rPr>
        <w:t>-ИВЕ АНДРИЋА</w:t>
      </w:r>
    </w:p>
    <w:p w:rsidR="002E049A" w:rsidRPr="002E049A" w:rsidRDefault="002E049A" w:rsidP="002E049A">
      <w:pPr>
        <w:pStyle w:val="ListParagraph"/>
        <w:jc w:val="center"/>
        <w:rPr>
          <w:b/>
          <w:lang w:val="sr-Cyrl-CS"/>
        </w:rPr>
      </w:pPr>
    </w:p>
    <w:sectPr w:rsidR="002E049A" w:rsidRPr="002E049A" w:rsidSect="004227DC">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FDC"/>
    <w:multiLevelType w:val="hybridMultilevel"/>
    <w:tmpl w:val="5464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647F"/>
    <w:rsid w:val="0022757C"/>
    <w:rsid w:val="0024249A"/>
    <w:rsid w:val="002C2D65"/>
    <w:rsid w:val="002E049A"/>
    <w:rsid w:val="00307C9F"/>
    <w:rsid w:val="003670FF"/>
    <w:rsid w:val="003C5257"/>
    <w:rsid w:val="004227DC"/>
    <w:rsid w:val="00447434"/>
    <w:rsid w:val="004C647F"/>
    <w:rsid w:val="004E1FC1"/>
    <w:rsid w:val="00534AE0"/>
    <w:rsid w:val="005E2343"/>
    <w:rsid w:val="00784B6E"/>
    <w:rsid w:val="007A7416"/>
    <w:rsid w:val="007C3758"/>
    <w:rsid w:val="008241B4"/>
    <w:rsid w:val="009E404D"/>
    <w:rsid w:val="00A47B4E"/>
    <w:rsid w:val="00A7244B"/>
    <w:rsid w:val="00AD4092"/>
    <w:rsid w:val="00BB19CB"/>
    <w:rsid w:val="00BC58ED"/>
    <w:rsid w:val="00CD2093"/>
    <w:rsid w:val="00DD407B"/>
    <w:rsid w:val="00F31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OCRB</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2012-10-22T11:25:00Z</dcterms:created>
  <dcterms:modified xsi:type="dcterms:W3CDTF">2012-10-23T09:18:00Z</dcterms:modified>
</cp:coreProperties>
</file>