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26F" w:rsidRDefault="00E16368">
      <w:pPr>
        <w:rPr>
          <w:rFonts w:ascii="Times New Roman" w:hAnsi="Times New Roman" w:cs="Times New Roman"/>
          <w:sz w:val="24"/>
          <w:szCs w:val="24"/>
        </w:rPr>
      </w:pPr>
      <w:r w:rsidRPr="00E16368">
        <w:rPr>
          <w:rFonts w:ascii="Times New Roman" w:hAnsi="Times New Roman" w:cs="Times New Roman"/>
          <w:sz w:val="24"/>
          <w:szCs w:val="24"/>
        </w:rPr>
        <w:t>Priprema za test sistematizacije – FIZIKA – TREĆI RAZRED</w:t>
      </w:r>
      <w:r w:rsidR="002779DB">
        <w:rPr>
          <w:rFonts w:ascii="Times New Roman" w:hAnsi="Times New Roman" w:cs="Times New Roman"/>
          <w:sz w:val="24"/>
          <w:szCs w:val="24"/>
        </w:rPr>
        <w:t xml:space="preserve"> JUN 2015.</w:t>
      </w:r>
    </w:p>
    <w:p w:rsidR="00E16368" w:rsidRDefault="00E16368">
      <w:pPr>
        <w:rPr>
          <w:rFonts w:ascii="Times New Roman" w:hAnsi="Times New Roman" w:cs="Times New Roman"/>
          <w:sz w:val="24"/>
          <w:szCs w:val="24"/>
        </w:rPr>
      </w:pPr>
    </w:p>
    <w:p w:rsidR="00E16368" w:rsidRDefault="00E16368" w:rsidP="00E163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Osobine naizmenične struje</w:t>
      </w:r>
    </w:p>
    <w:p w:rsidR="00E16368" w:rsidRDefault="00E16368" w:rsidP="00E163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Efektivna vrednost naizmenične struje</w:t>
      </w:r>
    </w:p>
    <w:p w:rsidR="00E16368" w:rsidRDefault="00E16368" w:rsidP="00E163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Induktivni i kapacitivni otpor u kolu naizmenične struje</w:t>
      </w:r>
    </w:p>
    <w:p w:rsidR="00E16368" w:rsidRDefault="00E16368" w:rsidP="00E163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Omov zakon za kolo naizmenične struje</w:t>
      </w:r>
    </w:p>
    <w:p w:rsidR="00E16368" w:rsidRDefault="00E16368" w:rsidP="00E163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Trasformatori</w:t>
      </w:r>
    </w:p>
    <w:p w:rsidR="00E16368" w:rsidRDefault="00E16368" w:rsidP="00E163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 rada generatora trofazne struje</w:t>
      </w:r>
    </w:p>
    <w:p w:rsidR="00E16368" w:rsidRDefault="00E16368" w:rsidP="00E163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Nastanak elektromagnetnih talasa</w:t>
      </w:r>
    </w:p>
    <w:p w:rsidR="00E16368" w:rsidRDefault="00E16368" w:rsidP="00E163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Otvoreno oscilatorno kolo – antena</w:t>
      </w:r>
    </w:p>
    <w:p w:rsidR="00E16368" w:rsidRDefault="00E16368" w:rsidP="00E163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Skala EM – talasa i njihove primene</w:t>
      </w:r>
    </w:p>
    <w:p w:rsidR="00E16368" w:rsidRDefault="00E16368" w:rsidP="00E163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Pritisak i brzina EM – zračenja</w:t>
      </w:r>
    </w:p>
    <w:p w:rsidR="00E16368" w:rsidRDefault="00E16368" w:rsidP="00E163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Svetlost, talasna dužina vidljive svetlosti, indeks prelamanja</w:t>
      </w:r>
    </w:p>
    <w:p w:rsidR="00E16368" w:rsidRDefault="00E16368" w:rsidP="00E163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Zakoni odbijanja i prelamanja svetlosti</w:t>
      </w:r>
    </w:p>
    <w:p w:rsidR="00E16368" w:rsidRDefault="00E16368" w:rsidP="00E163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Totalna refleksija</w:t>
      </w:r>
    </w:p>
    <w:p w:rsidR="00E16368" w:rsidRDefault="00E16368" w:rsidP="00E163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Optička vlakna – primene</w:t>
      </w:r>
    </w:p>
    <w:p w:rsidR="00E16368" w:rsidRDefault="00E16368" w:rsidP="00E163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Interferencija svetlosti</w:t>
      </w:r>
    </w:p>
    <w:p w:rsidR="00E16368" w:rsidRDefault="00E16368" w:rsidP="00E163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Difrakcija svetlosti</w:t>
      </w:r>
    </w:p>
    <w:p w:rsidR="00E16368" w:rsidRDefault="00E16368" w:rsidP="00E163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Polarizacija svetlosti – Malusov zakon</w:t>
      </w:r>
    </w:p>
    <w:p w:rsidR="00E16368" w:rsidRDefault="00E16368" w:rsidP="00E163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Optička sočiva – oblici </w:t>
      </w:r>
    </w:p>
    <w:p w:rsidR="00E16368" w:rsidRDefault="00E16368" w:rsidP="00E163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Konstrukcija likova kod sabirnih sočiva</w:t>
      </w:r>
    </w:p>
    <w:p w:rsidR="00E16368" w:rsidRDefault="00E16368" w:rsidP="00E163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Jednačina sočiva, uvećanje i optička moć sočiva</w:t>
      </w:r>
    </w:p>
    <w:p w:rsidR="003E760C" w:rsidRDefault="003E760C" w:rsidP="00E163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Optički instrumenti : oko i lupa</w:t>
      </w:r>
    </w:p>
    <w:p w:rsidR="003E760C" w:rsidRDefault="003E760C" w:rsidP="00E163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Mikroskop</w:t>
      </w:r>
    </w:p>
    <w:p w:rsidR="003E760C" w:rsidRPr="00F40100" w:rsidRDefault="00F40100" w:rsidP="00F401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Zadaci iz zbirke zadataka : Nataša Kadelburg ( KRUG ) : 258; 259; 260; 267; 268; 274; 557; 558; 559; 560; 561; 562; 563; 565.</w:t>
      </w:r>
    </w:p>
    <w:sectPr w:rsidR="003E760C" w:rsidRPr="00F40100" w:rsidSect="004D0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166D8"/>
    <w:multiLevelType w:val="hybridMultilevel"/>
    <w:tmpl w:val="559A4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16368"/>
    <w:rsid w:val="002779DB"/>
    <w:rsid w:val="003E760C"/>
    <w:rsid w:val="004D026F"/>
    <w:rsid w:val="00820CB1"/>
    <w:rsid w:val="00A22C53"/>
    <w:rsid w:val="00E16368"/>
    <w:rsid w:val="00F40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3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vesna.dimitrijevic</dc:creator>
  <cp:lastModifiedBy>vesna.dimitrijevic</cp:lastModifiedBy>
  <cp:revision>3</cp:revision>
  <dcterms:created xsi:type="dcterms:W3CDTF">2015-06-02T11:02:00Z</dcterms:created>
  <dcterms:modified xsi:type="dcterms:W3CDTF">2015-06-02T11:54:00Z</dcterms:modified>
</cp:coreProperties>
</file>