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C8" w:rsidRDefault="00FD2271">
      <w:r>
        <w:t>Priprema za test sistematizacije III razred</w:t>
      </w:r>
    </w:p>
    <w:p w:rsidR="00FD2271" w:rsidRDefault="00FD2271"/>
    <w:p w:rsidR="00FD2271" w:rsidRDefault="00FD2271" w:rsidP="00FD2271">
      <w:pPr>
        <w:pStyle w:val="ListParagraph"/>
        <w:numPr>
          <w:ilvl w:val="0"/>
          <w:numId w:val="1"/>
        </w:numPr>
      </w:pPr>
      <w:r>
        <w:t>Evropska moderna (vremensko trajanje, odlike, predstavnici  – biografija)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Čehov (biografija, likovi u delu)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Stilske figure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 xml:space="preserve">Književnoteorijski pojmovi 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Srpska moderna (manifest, kriterijumi za nastanak Antologije, predstavnici)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Bora Stanković (likovi u drami i romanu)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Hemingvej (likovi u romanu)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Pravopis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Tipovi tvorbe, tvorbene morfeme (prefiksi, prefiksoidi, sufiksi, sufiksoidi, koren, gramatički nastavak za oblik, mocioni sufiks, sufiski subjektivne ocene, spojeni vokal)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Frazologizmi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Sinonimi, homonimi , polisemija, antonimi</w:t>
      </w:r>
    </w:p>
    <w:p w:rsidR="00FD2271" w:rsidRDefault="00FD2271" w:rsidP="00FD2271">
      <w:pPr>
        <w:pStyle w:val="ListParagraph"/>
        <w:numPr>
          <w:ilvl w:val="0"/>
          <w:numId w:val="1"/>
        </w:numPr>
      </w:pPr>
      <w:r>
        <w:t>Dijalekti</w:t>
      </w:r>
    </w:p>
    <w:p w:rsidR="00FD2271" w:rsidRDefault="00FD2271" w:rsidP="00FD2271"/>
    <w:p w:rsidR="00FD2271" w:rsidRDefault="00FD2271" w:rsidP="00FD2271">
      <w:r>
        <w:t>Beograd, 12. 12. 2016.</w:t>
      </w:r>
      <w:bookmarkStart w:id="0" w:name="_GoBack"/>
      <w:bookmarkEnd w:id="0"/>
    </w:p>
    <w:p w:rsidR="00FD2271" w:rsidRDefault="00FD2271" w:rsidP="00FD2271"/>
    <w:sectPr w:rsidR="00FD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3A9"/>
    <w:multiLevelType w:val="hybridMultilevel"/>
    <w:tmpl w:val="9D9CD1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31"/>
    <w:rsid w:val="008E0E31"/>
    <w:rsid w:val="00D25AC8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2016-12-12T20:43:00Z</dcterms:created>
  <dcterms:modified xsi:type="dcterms:W3CDTF">2016-12-12T20:50:00Z</dcterms:modified>
</cp:coreProperties>
</file>