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1DC2" w:rsidRPr="00291DC2" w:rsidRDefault="00291DC2" w:rsidP="00291DC2">
      <w:pPr>
        <w:shd w:val="clear" w:color="auto" w:fill="008000"/>
        <w:jc w:val="center"/>
        <w:rPr>
          <w:rFonts w:asciiTheme="majorHAnsi" w:hAnsiTheme="majorHAnsi"/>
          <w:b/>
          <w:i/>
          <w:color w:val="FFFFFF"/>
          <w:sz w:val="32"/>
          <w:szCs w:val="32"/>
          <w:lang w:val="sr-Latn-CS"/>
        </w:rPr>
      </w:pPr>
      <w:r w:rsidRPr="00291DC2">
        <w:rPr>
          <w:rFonts w:asciiTheme="majorHAnsi" w:hAnsiTheme="majorHAnsi"/>
          <w:b/>
          <w:i/>
          <w:color w:val="FFFFFF"/>
          <w:sz w:val="32"/>
          <w:szCs w:val="32"/>
          <w:lang w:val="sr-Cyrl-CS"/>
        </w:rPr>
        <w:t>Сфера и лопта</w:t>
      </w:r>
    </w:p>
    <w:p w:rsidR="00291DC2" w:rsidRPr="00291DC2" w:rsidRDefault="00291DC2" w:rsidP="00291DC2">
      <w:pPr>
        <w:rPr>
          <w:rFonts w:asciiTheme="majorHAnsi" w:hAnsiTheme="majorHAnsi"/>
          <w:sz w:val="24"/>
          <w:szCs w:val="24"/>
          <w:lang w:val="ru-RU"/>
        </w:rPr>
      </w:pPr>
    </w:p>
    <w:p w:rsidR="00291DC2" w:rsidRPr="00291DC2" w:rsidRDefault="00291DC2" w:rsidP="00291DC2">
      <w:pPr>
        <w:rPr>
          <w:rFonts w:asciiTheme="majorHAnsi" w:hAnsiTheme="majorHAnsi"/>
          <w:sz w:val="24"/>
          <w:szCs w:val="24"/>
          <w:lang w:val="sr-Cyrl-CS"/>
        </w:rPr>
      </w:pPr>
    </w:p>
    <w:p w:rsidR="00291DC2" w:rsidRPr="00291DC2" w:rsidRDefault="00291DC2" w:rsidP="00291DC2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0000FF"/>
        <w:ind w:left="1440"/>
        <w:rPr>
          <w:rFonts w:asciiTheme="majorHAnsi" w:hAnsiTheme="majorHAnsi"/>
          <w:b/>
          <w:color w:val="FFFFFF"/>
          <w:sz w:val="24"/>
          <w:szCs w:val="24"/>
          <w:lang w:val="sr-Cyrl-CS"/>
        </w:rPr>
      </w:pPr>
      <w:r w:rsidRPr="00291DC2">
        <w:rPr>
          <w:rFonts w:asciiTheme="majorHAnsi" w:hAnsiTheme="majorHAnsi"/>
          <w:b/>
          <w:color w:val="FFFFFF"/>
          <w:sz w:val="24"/>
          <w:szCs w:val="24"/>
          <w:lang w:val="sr-Cyrl-CS"/>
        </w:rPr>
        <w:t xml:space="preserve">  ТРЕБА ЗНАТИ:</w:t>
      </w:r>
    </w:p>
    <w:p w:rsidR="00291DC2" w:rsidRPr="00291DC2" w:rsidRDefault="00291DC2" w:rsidP="00291DC2">
      <w:pPr>
        <w:jc w:val="center"/>
        <w:rPr>
          <w:rFonts w:asciiTheme="majorHAnsi" w:hAnsiTheme="majorHAnsi"/>
          <w:sz w:val="24"/>
          <w:szCs w:val="24"/>
          <w:lang w:val="sr-Cyrl-CS"/>
        </w:rPr>
      </w:pPr>
    </w:p>
    <w:tbl>
      <w:tblPr>
        <w:tblW w:w="0" w:type="auto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40"/>
        <w:gridCol w:w="7102"/>
      </w:tblGrid>
      <w:tr w:rsidR="00291DC2" w:rsidRPr="00291DC2" w:rsidTr="00F05012">
        <w:tblPrEx>
          <w:tblCellMar>
            <w:top w:w="0" w:type="dxa"/>
            <w:bottom w:w="0" w:type="dxa"/>
          </w:tblCellMar>
        </w:tblPrEx>
        <w:trPr>
          <w:trHeight w:val="795"/>
          <w:jc w:val="center"/>
        </w:trPr>
        <w:tc>
          <w:tcPr>
            <w:tcW w:w="294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shd w:val="clear" w:color="auto" w:fill="FFFFFF"/>
          </w:tcPr>
          <w:p w:rsidR="00291DC2" w:rsidRPr="00291DC2" w:rsidRDefault="00291DC2" w:rsidP="00F05012">
            <w:pPr>
              <w:rPr>
                <w:rFonts w:asciiTheme="majorHAnsi" w:hAnsiTheme="majorHAnsi" w:cs="Arial"/>
                <w:b/>
                <w:i/>
                <w:color w:val="FFFFFF"/>
                <w:sz w:val="24"/>
                <w:szCs w:val="24"/>
                <w:highlight w:val="black"/>
                <w:lang w:val="es-ES_tradnl"/>
              </w:rPr>
            </w:pPr>
            <w:r w:rsidRPr="00291DC2">
              <w:rPr>
                <w:rFonts w:asciiTheme="majorHAnsi" w:hAnsiTheme="majorHAnsi" w:cs="Arial"/>
                <w:b/>
                <w:i/>
                <w:color w:val="FFFFFF"/>
                <w:sz w:val="24"/>
                <w:szCs w:val="24"/>
                <w:highlight w:val="black"/>
                <w:lang w:val="sr-Cyrl-CS"/>
              </w:rPr>
              <w:t>ЛОПТА</w:t>
            </w:r>
          </w:p>
          <w:p w:rsidR="00291DC2" w:rsidRPr="00291DC2" w:rsidRDefault="00291DC2" w:rsidP="00F05012">
            <w:pPr>
              <w:rPr>
                <w:rFonts w:asciiTheme="majorHAnsi" w:hAnsiTheme="majorHAnsi" w:cs="Arial"/>
                <w:b/>
                <w:i/>
                <w:sz w:val="24"/>
                <w:szCs w:val="24"/>
                <w:lang w:val="sr-Cyrl-CS"/>
              </w:rPr>
            </w:pPr>
          </w:p>
          <w:p w:rsidR="00291DC2" w:rsidRPr="00291DC2" w:rsidRDefault="00291DC2" w:rsidP="00F05012">
            <w:pPr>
              <w:rPr>
                <w:rFonts w:asciiTheme="majorHAnsi" w:hAnsiTheme="majorHAnsi" w:cs="Arial"/>
                <w:b/>
                <w:i/>
                <w:sz w:val="24"/>
                <w:szCs w:val="24"/>
                <w:lang w:val="sr-Cyrl-CS"/>
              </w:rPr>
            </w:pPr>
            <w:r w:rsidRPr="00291DC2">
              <w:rPr>
                <w:rFonts w:asciiTheme="majorHAnsi" w:hAnsiTheme="majorHAnsi" w:cs="Arial"/>
                <w:b/>
                <w:i/>
                <w:sz w:val="24"/>
                <w:szCs w:val="24"/>
                <w:lang w:val="es-ES_tradnl"/>
              </w:rPr>
              <w:t xml:space="preserve">R- </w:t>
            </w:r>
            <w:r w:rsidRPr="00291DC2">
              <w:rPr>
                <w:rFonts w:asciiTheme="majorHAnsi" w:hAnsiTheme="majorHAnsi" w:cs="Arial"/>
                <w:i/>
                <w:sz w:val="24"/>
                <w:szCs w:val="24"/>
                <w:lang w:val="sr-Cyrl-CS"/>
              </w:rPr>
              <w:t>полупречник лопте</w:t>
            </w:r>
          </w:p>
          <w:p w:rsidR="00291DC2" w:rsidRPr="00291DC2" w:rsidRDefault="00291DC2" w:rsidP="00F05012">
            <w:pPr>
              <w:rPr>
                <w:rFonts w:asciiTheme="majorHAnsi" w:hAnsiTheme="majorHAnsi" w:cs="Arial"/>
                <w:b/>
                <w:i/>
                <w:sz w:val="24"/>
                <w:szCs w:val="24"/>
                <w:vertAlign w:val="subscript"/>
                <w:lang w:val="es-ES_tradnl"/>
              </w:rPr>
            </w:pPr>
            <w:r w:rsidRPr="00291DC2">
              <w:rPr>
                <w:rFonts w:asciiTheme="majorHAnsi" w:hAnsiTheme="majorHAnsi" w:cs="Arial"/>
                <w:i/>
                <w:sz w:val="24"/>
                <w:szCs w:val="24"/>
                <w:lang w:val="es-ES_tradnl"/>
              </w:rPr>
              <w:t xml:space="preserve">P= 4 </w:t>
            </w:r>
            <w:r w:rsidRPr="00291DC2">
              <w:rPr>
                <w:rFonts w:asciiTheme="majorHAnsi" w:hAnsiTheme="majorHAnsi" w:cs="Arial"/>
                <w:i/>
                <w:sz w:val="24"/>
                <w:szCs w:val="24"/>
                <w:lang w:val="sr-Cyrl-CS"/>
              </w:rPr>
              <w:t>R</w:t>
            </w:r>
            <w:r w:rsidRPr="00291DC2">
              <w:rPr>
                <w:rFonts w:asciiTheme="majorHAnsi" w:hAnsiTheme="majorHAnsi" w:cs="Arial"/>
                <w:i/>
                <w:sz w:val="24"/>
                <w:szCs w:val="24"/>
                <w:vertAlign w:val="superscript"/>
                <w:lang w:val="es-ES_tradnl"/>
              </w:rPr>
              <w:t>2</w:t>
            </w:r>
            <w:r w:rsidRPr="00291DC2">
              <w:rPr>
                <w:rFonts w:asciiTheme="majorHAnsi" w:hAnsiTheme="majorHAnsi" w:cs="Arial"/>
                <w:i/>
                <w:sz w:val="24"/>
                <w:szCs w:val="24"/>
                <w:lang w:val="es-ES_tradnl"/>
              </w:rPr>
              <w:t xml:space="preserve">π </w:t>
            </w:r>
            <w:r w:rsidRPr="00291DC2">
              <w:rPr>
                <w:rFonts w:asciiTheme="majorHAnsi" w:hAnsiTheme="majorHAnsi" w:cs="Arial"/>
                <w:i/>
                <w:sz w:val="24"/>
                <w:szCs w:val="24"/>
                <w:lang w:val="sr-Cyrl-CS"/>
              </w:rPr>
              <w:t xml:space="preserve"> </w:t>
            </w:r>
            <w:r w:rsidRPr="00291DC2">
              <w:rPr>
                <w:rFonts w:asciiTheme="majorHAnsi" w:hAnsiTheme="majorHAnsi" w:cs="Arial"/>
                <w:i/>
                <w:sz w:val="24"/>
                <w:szCs w:val="24"/>
                <w:lang w:val="es-ES_tradnl"/>
              </w:rPr>
              <w:t xml:space="preserve">  V=</w:t>
            </w:r>
            <w:r w:rsidRPr="00291DC2">
              <w:rPr>
                <w:rFonts w:asciiTheme="majorHAnsi" w:hAnsiTheme="majorHAnsi" w:cs="Arial"/>
                <w:i/>
                <w:position w:val="-24"/>
                <w:sz w:val="24"/>
                <w:szCs w:val="24"/>
                <w:lang w:val="de-DE"/>
              </w:rPr>
              <w:object w:dxaOrig="820" w:dyaOrig="6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5" type="#_x0000_t75" style="width:40.7pt;height:31.3pt" o:ole="">
                  <v:imagedata r:id="rId5" o:title=""/>
                </v:shape>
                <o:OLEObject Type="Embed" ProgID="Equation.3" ShapeID="_x0000_i1035" DrawAspect="Content" ObjectID="_1510040156" r:id="rId6"/>
              </w:object>
            </w:r>
          </w:p>
        </w:tc>
        <w:tc>
          <w:tcPr>
            <w:tcW w:w="7102" w:type="dxa"/>
            <w:tcBorders>
              <w:top w:val="thinThickSmallGap" w:sz="24" w:space="0" w:color="auto"/>
              <w:left w:val="doub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FF"/>
          </w:tcPr>
          <w:p w:rsidR="00291DC2" w:rsidRPr="00291DC2" w:rsidRDefault="00291DC2" w:rsidP="00F05012">
            <w:pPr>
              <w:ind w:left="57"/>
              <w:rPr>
                <w:rFonts w:asciiTheme="majorHAnsi" w:hAnsiTheme="majorHAnsi" w:cs="Arial"/>
                <w:b/>
                <w:i/>
                <w:sz w:val="24"/>
                <w:szCs w:val="24"/>
                <w:lang w:val="sr-Cyrl-CS"/>
              </w:rPr>
            </w:pPr>
            <w:proofErr w:type="spellStart"/>
            <w:r w:rsidRPr="00291DC2">
              <w:rPr>
                <w:rFonts w:asciiTheme="majorHAnsi" w:hAnsiTheme="majorHAnsi" w:cs="Arial"/>
                <w:b/>
                <w:i/>
                <w:sz w:val="24"/>
                <w:szCs w:val="24"/>
                <w:lang w:val="sr-Cyrl-CS"/>
              </w:rPr>
              <w:t>Калота</w:t>
            </w:r>
            <w:proofErr w:type="spellEnd"/>
            <w:r w:rsidRPr="00291DC2">
              <w:rPr>
                <w:rFonts w:asciiTheme="majorHAnsi" w:hAnsiTheme="majorHAnsi" w:cs="Arial"/>
                <w:b/>
                <w:i/>
                <w:sz w:val="24"/>
                <w:szCs w:val="24"/>
                <w:lang w:val="sr-Cyrl-CS"/>
              </w:rPr>
              <w:t xml:space="preserve"> и зона</w:t>
            </w:r>
            <w:r w:rsidRPr="00291DC2">
              <w:rPr>
                <w:rFonts w:asciiTheme="majorHAnsi" w:hAnsiTheme="majorHAnsi" w:cs="Arial"/>
                <w:b/>
                <w:i/>
                <w:sz w:val="24"/>
                <w:szCs w:val="24"/>
                <w:lang w:val="es-ES_tradnl"/>
              </w:rPr>
              <w:t xml:space="preserve">: </w:t>
            </w:r>
            <w:r w:rsidRPr="00291DC2">
              <w:rPr>
                <w:rFonts w:asciiTheme="majorHAnsi" w:hAnsiTheme="majorHAnsi" w:cs="Arial"/>
                <w:b/>
                <w:i/>
                <w:sz w:val="24"/>
                <w:szCs w:val="24"/>
                <w:lang w:val="sr-Cyrl-CS"/>
              </w:rPr>
              <w:t xml:space="preserve"> </w:t>
            </w:r>
            <w:r w:rsidRPr="00291DC2">
              <w:rPr>
                <w:rFonts w:asciiTheme="majorHAnsi" w:hAnsiTheme="majorHAnsi" w:cs="Arial"/>
                <w:b/>
                <w:i/>
                <w:sz w:val="24"/>
                <w:szCs w:val="24"/>
                <w:lang w:val="es-ES_tradnl"/>
              </w:rPr>
              <w:t xml:space="preserve"> P=</w:t>
            </w:r>
            <w:r w:rsidRPr="00291DC2">
              <w:rPr>
                <w:rFonts w:asciiTheme="majorHAnsi" w:hAnsiTheme="majorHAnsi" w:cs="Arial"/>
                <w:i/>
                <w:sz w:val="24"/>
                <w:szCs w:val="24"/>
                <w:lang w:val="es-ES_tradnl"/>
              </w:rPr>
              <w:t>2Rπh</w:t>
            </w:r>
            <w:r w:rsidRPr="00291DC2">
              <w:rPr>
                <w:rFonts w:asciiTheme="majorHAnsi" w:hAnsiTheme="majorHAnsi" w:cs="Arial"/>
                <w:b/>
                <w:i/>
                <w:sz w:val="24"/>
                <w:szCs w:val="24"/>
                <w:lang w:val="es-ES_tradnl"/>
              </w:rPr>
              <w:t xml:space="preserve"> </w:t>
            </w:r>
            <w:r w:rsidRPr="00291DC2">
              <w:rPr>
                <w:rFonts w:asciiTheme="majorHAnsi" w:hAnsiTheme="majorHAnsi" w:cs="Arial"/>
                <w:b/>
                <w:i/>
                <w:sz w:val="24"/>
                <w:szCs w:val="24"/>
                <w:lang w:val="sr-Cyrl-CS"/>
              </w:rPr>
              <w:t xml:space="preserve">    (</w:t>
            </w:r>
            <w:r w:rsidRPr="00291DC2">
              <w:rPr>
                <w:rFonts w:asciiTheme="majorHAnsi" w:hAnsiTheme="majorHAnsi" w:cs="Arial"/>
                <w:i/>
                <w:sz w:val="24"/>
                <w:szCs w:val="24"/>
                <w:lang w:val="es-ES_tradnl"/>
              </w:rPr>
              <w:t>h</w:t>
            </w:r>
            <w:r w:rsidRPr="00291DC2">
              <w:rPr>
                <w:rFonts w:asciiTheme="majorHAnsi" w:hAnsiTheme="majorHAnsi" w:cs="Arial"/>
                <w:i/>
                <w:sz w:val="24"/>
                <w:szCs w:val="24"/>
                <w:lang w:val="sr-Cyrl-CS"/>
              </w:rPr>
              <w:t>-висина)</w:t>
            </w:r>
          </w:p>
          <w:p w:rsidR="00291DC2" w:rsidRPr="00291DC2" w:rsidRDefault="00291DC2" w:rsidP="00F05012">
            <w:pPr>
              <w:ind w:left="57"/>
              <w:rPr>
                <w:rFonts w:asciiTheme="majorHAnsi" w:hAnsiTheme="majorHAnsi" w:cs="Arial"/>
                <w:b/>
                <w:i/>
                <w:sz w:val="24"/>
                <w:szCs w:val="24"/>
                <w:lang w:val="es-ES_tradnl"/>
              </w:rPr>
            </w:pPr>
            <w:r w:rsidRPr="00291DC2">
              <w:rPr>
                <w:rFonts w:asciiTheme="majorHAnsi" w:hAnsiTheme="majorHAnsi" w:cs="Arial"/>
                <w:b/>
                <w:i/>
                <w:sz w:val="24"/>
                <w:szCs w:val="24"/>
                <w:lang w:val="sr-Cyrl-CS"/>
              </w:rPr>
              <w:t>Лоптин слој</w:t>
            </w:r>
            <w:r w:rsidRPr="00291DC2">
              <w:rPr>
                <w:rFonts w:asciiTheme="majorHAnsi" w:hAnsiTheme="majorHAnsi" w:cs="Arial"/>
                <w:b/>
                <w:i/>
                <w:sz w:val="24"/>
                <w:szCs w:val="24"/>
                <w:lang w:val="es-ES_tradnl"/>
              </w:rPr>
              <w:t>:</w:t>
            </w:r>
            <w:r w:rsidRPr="00291DC2">
              <w:rPr>
                <w:rFonts w:asciiTheme="majorHAnsi" w:hAnsiTheme="majorHAnsi" w:cs="Arial"/>
                <w:b/>
                <w:i/>
                <w:sz w:val="24"/>
                <w:szCs w:val="24"/>
                <w:lang w:val="sr-Cyrl-CS"/>
              </w:rPr>
              <w:t xml:space="preserve"> </w:t>
            </w:r>
            <w:r w:rsidRPr="00291DC2">
              <w:rPr>
                <w:rFonts w:asciiTheme="majorHAnsi" w:hAnsiTheme="majorHAnsi" w:cs="Arial"/>
                <w:b/>
                <w:i/>
                <w:sz w:val="24"/>
                <w:szCs w:val="24"/>
                <w:lang w:val="es-ES_tradnl"/>
              </w:rPr>
              <w:t xml:space="preserve">  V=</w:t>
            </w:r>
            <w:r w:rsidRPr="00291DC2">
              <w:rPr>
                <w:rFonts w:asciiTheme="majorHAnsi" w:hAnsiTheme="majorHAnsi" w:cs="Arial"/>
                <w:i/>
                <w:position w:val="-24"/>
                <w:sz w:val="24"/>
                <w:szCs w:val="24"/>
                <w:lang w:val="de-DE"/>
              </w:rPr>
              <w:object w:dxaOrig="2160" w:dyaOrig="620">
                <v:shape id="_x0000_i1036" type="#_x0000_t75" style="width:108.3pt;height:31.3pt" o:ole="">
                  <v:imagedata r:id="rId7" o:title=""/>
                </v:shape>
                <o:OLEObject Type="Embed" ProgID="Equation.3" ShapeID="_x0000_i1036" DrawAspect="Content" ObjectID="_1510040157" r:id="rId8"/>
              </w:object>
            </w:r>
          </w:p>
          <w:p w:rsidR="00291DC2" w:rsidRPr="00291DC2" w:rsidRDefault="00291DC2" w:rsidP="00F05012">
            <w:pPr>
              <w:ind w:left="72"/>
              <w:rPr>
                <w:rFonts w:asciiTheme="majorHAnsi" w:hAnsiTheme="majorHAnsi" w:cs="Arial"/>
                <w:b/>
                <w:i/>
                <w:sz w:val="24"/>
                <w:szCs w:val="24"/>
                <w:lang w:val="sr-Cyrl-CS"/>
              </w:rPr>
            </w:pPr>
            <w:r w:rsidRPr="00291DC2">
              <w:rPr>
                <w:rFonts w:asciiTheme="majorHAnsi" w:hAnsiTheme="majorHAnsi" w:cs="Arial"/>
                <w:b/>
                <w:i/>
                <w:sz w:val="24"/>
                <w:szCs w:val="24"/>
                <w:lang w:val="sr-Cyrl-CS"/>
              </w:rPr>
              <w:t>Лоптин исечак</w:t>
            </w:r>
            <w:r w:rsidRPr="00291DC2">
              <w:rPr>
                <w:rFonts w:asciiTheme="majorHAnsi" w:hAnsiTheme="majorHAnsi" w:cs="Arial"/>
                <w:b/>
                <w:i/>
                <w:sz w:val="24"/>
                <w:szCs w:val="24"/>
                <w:lang w:val="es-ES_tradnl"/>
              </w:rPr>
              <w:t>:</w:t>
            </w:r>
            <w:r w:rsidRPr="00291DC2">
              <w:rPr>
                <w:rFonts w:asciiTheme="majorHAnsi" w:hAnsiTheme="majorHAnsi" w:cs="Arial"/>
                <w:i/>
                <w:sz w:val="24"/>
                <w:szCs w:val="24"/>
                <w:lang w:val="es-ES_tradnl"/>
              </w:rPr>
              <w:t xml:space="preserve"> V=</w:t>
            </w:r>
            <w:r w:rsidRPr="00291DC2">
              <w:rPr>
                <w:rFonts w:asciiTheme="majorHAnsi" w:hAnsiTheme="majorHAnsi" w:cs="Arial"/>
                <w:i/>
                <w:position w:val="-24"/>
                <w:sz w:val="24"/>
                <w:szCs w:val="24"/>
                <w:lang w:val="de-DE"/>
              </w:rPr>
              <w:object w:dxaOrig="1080" w:dyaOrig="620">
                <v:shape id="_x0000_i1037" type="#_x0000_t75" style="width:53.85pt;height:31.3pt" o:ole="">
                  <v:imagedata r:id="rId9" o:title=""/>
                </v:shape>
                <o:OLEObject Type="Embed" ProgID="Equation.3" ShapeID="_x0000_i1037" DrawAspect="Content" ObjectID="_1510040158" r:id="rId10"/>
              </w:object>
            </w:r>
            <w:r w:rsidRPr="00291DC2">
              <w:rPr>
                <w:rFonts w:asciiTheme="majorHAnsi" w:hAnsiTheme="majorHAnsi" w:cs="Arial"/>
                <w:b/>
                <w:i/>
                <w:sz w:val="24"/>
                <w:szCs w:val="24"/>
                <w:lang w:val="es-ES_tradnl"/>
              </w:rPr>
              <w:t xml:space="preserve"> </w:t>
            </w:r>
          </w:p>
          <w:p w:rsidR="00291DC2" w:rsidRPr="00291DC2" w:rsidRDefault="00291DC2" w:rsidP="00F05012">
            <w:pPr>
              <w:ind w:left="72"/>
              <w:rPr>
                <w:rFonts w:asciiTheme="majorHAnsi" w:hAnsiTheme="majorHAnsi" w:cs="Arial"/>
                <w:b/>
                <w:i/>
                <w:sz w:val="24"/>
                <w:szCs w:val="24"/>
                <w:lang w:val="sr-Cyrl-CS"/>
              </w:rPr>
            </w:pPr>
            <w:r w:rsidRPr="00291DC2">
              <w:rPr>
                <w:rFonts w:asciiTheme="majorHAnsi" w:hAnsiTheme="majorHAnsi" w:cs="Arial"/>
                <w:b/>
                <w:i/>
                <w:sz w:val="24"/>
                <w:szCs w:val="24"/>
                <w:lang w:val="sr-Cyrl-CS"/>
              </w:rPr>
              <w:t xml:space="preserve">Лоптин одсечак: </w:t>
            </w:r>
            <w:r w:rsidRPr="00291DC2">
              <w:rPr>
                <w:rFonts w:asciiTheme="majorHAnsi" w:hAnsiTheme="majorHAnsi" w:cs="Arial"/>
                <w:i/>
                <w:sz w:val="24"/>
                <w:szCs w:val="24"/>
                <w:lang w:val="es-ES_tradnl"/>
              </w:rPr>
              <w:t>V=</w:t>
            </w:r>
            <w:r w:rsidRPr="00291DC2">
              <w:rPr>
                <w:rFonts w:asciiTheme="majorHAnsi" w:hAnsiTheme="majorHAnsi" w:cs="Arial"/>
                <w:i/>
                <w:position w:val="-24"/>
                <w:sz w:val="24"/>
                <w:szCs w:val="24"/>
                <w:lang w:val="de-DE"/>
              </w:rPr>
              <w:object w:dxaOrig="1680" w:dyaOrig="620">
                <v:shape id="_x0000_i1038" type="#_x0000_t75" style="width:83.9pt;height:31.3pt" o:ole="">
                  <v:imagedata r:id="rId11" o:title=""/>
                </v:shape>
                <o:OLEObject Type="Embed" ProgID="Equation.3" ShapeID="_x0000_i1038" DrawAspect="Content" ObjectID="_1510040159" r:id="rId12"/>
              </w:object>
            </w:r>
          </w:p>
          <w:p w:rsidR="00291DC2" w:rsidRPr="00291DC2" w:rsidRDefault="00291DC2" w:rsidP="00F05012">
            <w:pPr>
              <w:ind w:left="72"/>
              <w:rPr>
                <w:rFonts w:asciiTheme="majorHAnsi" w:hAnsiTheme="majorHAnsi" w:cs="Arial"/>
                <w:b/>
                <w:i/>
                <w:sz w:val="24"/>
                <w:szCs w:val="24"/>
                <w:vertAlign w:val="subscript"/>
                <w:lang w:val="es-ES_tradnl"/>
              </w:rPr>
            </w:pPr>
          </w:p>
        </w:tc>
      </w:tr>
    </w:tbl>
    <w:p w:rsidR="00291DC2" w:rsidRPr="00291DC2" w:rsidRDefault="00291DC2" w:rsidP="00291DC2">
      <w:pPr>
        <w:rPr>
          <w:rFonts w:asciiTheme="majorHAnsi" w:hAnsiTheme="majorHAnsi"/>
          <w:sz w:val="24"/>
          <w:szCs w:val="24"/>
          <w:lang w:val="sr-Cyrl-CS"/>
        </w:rPr>
      </w:pPr>
    </w:p>
    <w:p w:rsidR="00291DC2" w:rsidRPr="00291DC2" w:rsidRDefault="00291DC2" w:rsidP="00291DC2">
      <w:pPr>
        <w:rPr>
          <w:rFonts w:asciiTheme="majorHAnsi" w:hAnsiTheme="majorHAnsi"/>
          <w:sz w:val="24"/>
          <w:szCs w:val="24"/>
          <w:lang w:val="sr-Cyrl-CS"/>
        </w:rPr>
      </w:pPr>
    </w:p>
    <w:p w:rsidR="00291DC2" w:rsidRDefault="00291DC2" w:rsidP="00291DC2">
      <w:pPr>
        <w:jc w:val="center"/>
        <w:rPr>
          <w:rFonts w:asciiTheme="majorHAnsi" w:hAnsiTheme="majorHAnsi"/>
          <w:b/>
          <w:i/>
          <w:sz w:val="24"/>
          <w:szCs w:val="24"/>
          <w:u w:val="single"/>
          <w:lang w:val="sr-Cyrl-RS"/>
        </w:rPr>
      </w:pPr>
      <w:r w:rsidRPr="00291DC2">
        <w:rPr>
          <w:rFonts w:asciiTheme="majorHAnsi" w:hAnsiTheme="majorHAnsi"/>
          <w:b/>
          <w:i/>
          <w:sz w:val="24"/>
          <w:szCs w:val="24"/>
          <w:u w:val="single"/>
          <w:lang w:val="sr-Cyrl-RS"/>
        </w:rPr>
        <w:t>Задаци:</w:t>
      </w:r>
    </w:p>
    <w:p w:rsidR="00291DC2" w:rsidRPr="00291DC2" w:rsidRDefault="00291DC2" w:rsidP="00291DC2">
      <w:pPr>
        <w:jc w:val="center"/>
        <w:rPr>
          <w:rFonts w:asciiTheme="majorHAnsi" w:hAnsiTheme="majorHAnsi"/>
          <w:b/>
          <w:i/>
          <w:sz w:val="24"/>
          <w:szCs w:val="24"/>
          <w:u w:val="single"/>
          <w:lang w:val="sr-Cyrl-RS"/>
        </w:rPr>
      </w:pPr>
    </w:p>
    <w:p w:rsidR="00291DC2" w:rsidRPr="00291DC2" w:rsidRDefault="00291DC2" w:rsidP="00291DC2">
      <w:pPr>
        <w:spacing w:line="360" w:lineRule="auto"/>
        <w:rPr>
          <w:rFonts w:asciiTheme="majorHAnsi" w:hAnsiTheme="majorHAnsi"/>
          <w:sz w:val="24"/>
          <w:szCs w:val="24"/>
          <w:lang w:val="sr-Cyrl-CS"/>
        </w:rPr>
      </w:pPr>
      <w:r w:rsidRPr="00291DC2">
        <w:rPr>
          <w:rFonts w:asciiTheme="majorHAnsi" w:hAnsiTheme="majorHAnsi"/>
          <w:sz w:val="24"/>
          <w:szCs w:val="24"/>
          <w:lang w:val="ru-RU"/>
        </w:rPr>
        <w:t xml:space="preserve">1. </w:t>
      </w:r>
      <w:r w:rsidRPr="00291DC2">
        <w:rPr>
          <w:rFonts w:asciiTheme="majorHAnsi" w:hAnsiTheme="majorHAnsi"/>
          <w:sz w:val="24"/>
          <w:szCs w:val="24"/>
          <w:lang w:val="sr-Cyrl-CS"/>
        </w:rPr>
        <w:t>Пречник лопте је 16</w:t>
      </w:r>
      <w:r w:rsidRPr="00291DC2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25" type="#_x0000_t75" style="width:18.15pt;height:11.25pt" o:ole="">
            <v:imagedata r:id="rId13" o:title=""/>
          </v:shape>
          <o:OLEObject Type="Embed" ProgID="Equation.3" ShapeID="_x0000_i1025" DrawAspect="Content" ObjectID="_1510040160" r:id="rId14"/>
        </w:object>
      </w:r>
      <w:r w:rsidRPr="00291DC2">
        <w:rPr>
          <w:rFonts w:asciiTheme="majorHAnsi" w:hAnsiTheme="majorHAnsi"/>
          <w:sz w:val="24"/>
          <w:szCs w:val="24"/>
          <w:lang w:val="sr-Cyrl-CS"/>
        </w:rPr>
        <w:t xml:space="preserve">. Одредити површину и запремину лопте. </w:t>
      </w:r>
      <w:r w:rsidRPr="00291DC2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 xml:space="preserve">256 </w:t>
      </w:r>
      <w:r w:rsidRPr="00291DC2">
        <w:rPr>
          <w:rFonts w:asciiTheme="majorHAnsi" w:hAnsiTheme="majorHAnsi"/>
          <w:position w:val="-6"/>
          <w:sz w:val="24"/>
          <w:szCs w:val="24"/>
          <w:bdr w:val="single" w:sz="4" w:space="0" w:color="auto"/>
          <w:lang w:val="sr-Cyrl-CS"/>
        </w:rPr>
        <w:object w:dxaOrig="220" w:dyaOrig="220">
          <v:shape id="_x0000_i1026" type="#_x0000_t75" style="width:11.25pt;height:11.25pt" o:ole="">
            <v:imagedata r:id="rId15" o:title=""/>
          </v:shape>
          <o:OLEObject Type="Embed" ProgID="Equation.3" ShapeID="_x0000_i1026" DrawAspect="Content" ObjectID="_1510040161" r:id="rId16"/>
        </w:object>
      </w:r>
      <w:r w:rsidRPr="00291DC2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, ...</w:t>
      </w:r>
    </w:p>
    <w:p w:rsidR="00291DC2" w:rsidRPr="00291DC2" w:rsidRDefault="00291DC2" w:rsidP="00291DC2">
      <w:pPr>
        <w:spacing w:before="120" w:line="360" w:lineRule="auto"/>
        <w:jc w:val="both"/>
        <w:rPr>
          <w:rFonts w:asciiTheme="majorHAnsi" w:hAnsiTheme="majorHAnsi"/>
          <w:sz w:val="24"/>
          <w:szCs w:val="24"/>
          <w:lang w:val="sr-Cyrl-CS"/>
        </w:rPr>
      </w:pPr>
      <w:r w:rsidRPr="00291DC2">
        <w:rPr>
          <w:rFonts w:asciiTheme="majorHAnsi" w:hAnsiTheme="majorHAnsi"/>
          <w:sz w:val="24"/>
          <w:szCs w:val="24"/>
          <w:lang w:val="sr-Cyrl-CS"/>
        </w:rPr>
        <w:t xml:space="preserve">2. Запремина лопте је </w:t>
      </w:r>
      <w:r w:rsidRPr="00291DC2">
        <w:rPr>
          <w:rFonts w:asciiTheme="majorHAnsi" w:hAnsiTheme="majorHAnsi"/>
          <w:position w:val="-24"/>
          <w:sz w:val="24"/>
          <w:szCs w:val="24"/>
          <w:lang w:val="sr-Cyrl-CS"/>
        </w:rPr>
        <w:object w:dxaOrig="800" w:dyaOrig="620">
          <v:shape id="_x0000_i1027" type="#_x0000_t75" style="width:40.05pt;height:31.3pt" o:ole="">
            <v:imagedata r:id="rId17" o:title=""/>
          </v:shape>
          <o:OLEObject Type="Embed" ProgID="Equation.3" ShapeID="_x0000_i1027" DrawAspect="Content" ObjectID="_1510040162" r:id="rId18"/>
        </w:object>
      </w:r>
      <w:r w:rsidRPr="00291DC2">
        <w:rPr>
          <w:rFonts w:asciiTheme="majorHAnsi" w:hAnsiTheme="majorHAnsi"/>
          <w:sz w:val="24"/>
          <w:szCs w:val="24"/>
          <w:lang w:val="sr-Cyrl-CS"/>
        </w:rPr>
        <w:t xml:space="preserve">. Одредити површину лопте. </w:t>
      </w:r>
      <w:r w:rsidRPr="00291DC2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 xml:space="preserve">4 </w:t>
      </w:r>
      <w:r w:rsidRPr="00291DC2">
        <w:rPr>
          <w:rFonts w:asciiTheme="majorHAnsi" w:hAnsiTheme="majorHAnsi"/>
          <w:position w:val="-6"/>
          <w:sz w:val="24"/>
          <w:szCs w:val="24"/>
          <w:bdr w:val="single" w:sz="4" w:space="0" w:color="auto"/>
          <w:lang w:val="sr-Cyrl-CS"/>
        </w:rPr>
        <w:object w:dxaOrig="220" w:dyaOrig="220">
          <v:shape id="_x0000_i1028" type="#_x0000_t75" style="width:11.25pt;height:11.25pt" o:ole="">
            <v:imagedata r:id="rId15" o:title=""/>
          </v:shape>
          <o:OLEObject Type="Embed" ProgID="Equation.3" ShapeID="_x0000_i1028" DrawAspect="Content" ObjectID="_1510040163" r:id="rId19"/>
        </w:object>
      </w:r>
    </w:p>
    <w:p w:rsidR="00291DC2" w:rsidRPr="00291DC2" w:rsidRDefault="00291DC2" w:rsidP="00291DC2">
      <w:pPr>
        <w:spacing w:before="120" w:line="360" w:lineRule="auto"/>
        <w:jc w:val="both"/>
        <w:rPr>
          <w:rFonts w:asciiTheme="majorHAnsi" w:hAnsiTheme="majorHAnsi"/>
          <w:sz w:val="24"/>
          <w:szCs w:val="24"/>
          <w:lang w:val="sr-Cyrl-CS"/>
        </w:rPr>
      </w:pPr>
      <w:proofErr w:type="spellStart"/>
      <w:r w:rsidRPr="00291DC2">
        <w:rPr>
          <w:rFonts w:asciiTheme="majorHAnsi" w:hAnsiTheme="majorHAnsi"/>
          <w:sz w:val="24"/>
          <w:szCs w:val="24"/>
          <w:lang w:val="sr-Cyrl-CS"/>
        </w:rPr>
        <w:t>3.Обим</w:t>
      </w:r>
      <w:proofErr w:type="spellEnd"/>
      <w:r w:rsidRPr="00291DC2">
        <w:rPr>
          <w:rFonts w:asciiTheme="majorHAnsi" w:hAnsiTheme="majorHAnsi"/>
          <w:sz w:val="24"/>
          <w:szCs w:val="24"/>
          <w:lang w:val="sr-Cyrl-CS"/>
        </w:rPr>
        <w:t xml:space="preserve"> великог круга лопте је 36</w:t>
      </w:r>
      <w:r w:rsidRPr="00291DC2">
        <w:rPr>
          <w:rFonts w:asciiTheme="majorHAnsi" w:hAnsiTheme="majorHAnsi"/>
          <w:position w:val="-6"/>
          <w:sz w:val="24"/>
          <w:szCs w:val="24"/>
          <w:lang w:val="sr-Cyrl-CS"/>
        </w:rPr>
        <w:object w:dxaOrig="220" w:dyaOrig="220">
          <v:shape id="_x0000_i1029" type="#_x0000_t75" style="width:11.25pt;height:11.25pt" o:ole="">
            <v:imagedata r:id="rId20" o:title=""/>
          </v:shape>
          <o:OLEObject Type="Embed" ProgID="Equation.3" ShapeID="_x0000_i1029" DrawAspect="Content" ObjectID="_1510040164" r:id="rId21"/>
        </w:object>
      </w:r>
      <w:r w:rsidRPr="00291DC2">
        <w:rPr>
          <w:rFonts w:asciiTheme="majorHAnsi" w:hAnsiTheme="majorHAnsi"/>
          <w:sz w:val="24"/>
          <w:szCs w:val="24"/>
          <w:lang w:val="sr-Cyrl-CS"/>
        </w:rPr>
        <w:t xml:space="preserve"> </w:t>
      </w:r>
      <w:r w:rsidRPr="00291DC2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30" type="#_x0000_t75" style="width:18.15pt;height:11.25pt" o:ole="">
            <v:imagedata r:id="rId13" o:title=""/>
          </v:shape>
          <o:OLEObject Type="Embed" ProgID="Equation.3" ShapeID="_x0000_i1030" DrawAspect="Content" ObjectID="_1510040165" r:id="rId22"/>
        </w:object>
      </w:r>
      <w:r w:rsidRPr="00291DC2">
        <w:rPr>
          <w:rFonts w:asciiTheme="majorHAnsi" w:hAnsiTheme="majorHAnsi"/>
          <w:sz w:val="24"/>
          <w:szCs w:val="24"/>
          <w:lang w:val="sr-Cyrl-CS"/>
        </w:rPr>
        <w:t xml:space="preserve">. Израчунати запремину лопте. </w:t>
      </w:r>
      <w:r w:rsidRPr="00291DC2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 xml:space="preserve">7776 </w:t>
      </w:r>
      <w:r w:rsidRPr="00291DC2">
        <w:rPr>
          <w:rFonts w:asciiTheme="majorHAnsi" w:hAnsiTheme="majorHAnsi"/>
          <w:position w:val="-6"/>
          <w:sz w:val="24"/>
          <w:szCs w:val="24"/>
          <w:bdr w:val="single" w:sz="4" w:space="0" w:color="auto"/>
          <w:lang w:val="sr-Cyrl-CS"/>
        </w:rPr>
        <w:object w:dxaOrig="220" w:dyaOrig="220">
          <v:shape id="_x0000_i1031" type="#_x0000_t75" style="width:11.25pt;height:11.25pt" o:ole="">
            <v:imagedata r:id="rId15" o:title=""/>
          </v:shape>
          <o:OLEObject Type="Embed" ProgID="Equation.3" ShapeID="_x0000_i1031" DrawAspect="Content" ObjectID="_1510040166" r:id="rId23"/>
        </w:object>
      </w:r>
    </w:p>
    <w:p w:rsidR="00291DC2" w:rsidRPr="00291DC2" w:rsidRDefault="00291DC2" w:rsidP="00291DC2">
      <w:pPr>
        <w:spacing w:before="120" w:line="360" w:lineRule="auto"/>
        <w:jc w:val="both"/>
        <w:rPr>
          <w:rFonts w:asciiTheme="majorHAnsi" w:hAnsiTheme="majorHAnsi"/>
          <w:sz w:val="24"/>
          <w:szCs w:val="24"/>
          <w:lang w:val="sr-Cyrl-CS"/>
        </w:rPr>
      </w:pPr>
      <w:r w:rsidRPr="00291DC2">
        <w:rPr>
          <w:rFonts w:asciiTheme="majorHAnsi" w:hAnsiTheme="majorHAnsi"/>
          <w:sz w:val="24"/>
          <w:szCs w:val="24"/>
          <w:lang w:val="sr-Cyrl-CS"/>
        </w:rPr>
        <w:t>4. Пречник лопте од пластелина је 8</w:t>
      </w:r>
      <w:r w:rsidRPr="00291DC2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32" type="#_x0000_t75" style="width:18.15pt;height:11.25pt" o:ole="">
            <v:imagedata r:id="rId13" o:title=""/>
          </v:shape>
          <o:OLEObject Type="Embed" ProgID="Equation.3" ShapeID="_x0000_i1032" DrawAspect="Content" ObjectID="_1510040167" r:id="rId24"/>
        </w:object>
      </w:r>
      <w:r w:rsidRPr="00291DC2">
        <w:rPr>
          <w:rFonts w:asciiTheme="majorHAnsi" w:hAnsiTheme="majorHAnsi"/>
          <w:sz w:val="24"/>
          <w:szCs w:val="24"/>
          <w:lang w:val="sr-Cyrl-CS"/>
        </w:rPr>
        <w:t xml:space="preserve">. Ако се од те лопте направи купа чији је пречник основе једнак пречнику лопте, колика је висина купе?   </w:t>
      </w:r>
      <w:r w:rsidRPr="00291DC2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16</w:t>
      </w:r>
    </w:p>
    <w:p w:rsidR="00291DC2" w:rsidRPr="00291DC2" w:rsidRDefault="00291DC2" w:rsidP="00291DC2">
      <w:pPr>
        <w:spacing w:before="120" w:line="360" w:lineRule="auto"/>
        <w:jc w:val="both"/>
        <w:rPr>
          <w:rFonts w:asciiTheme="majorHAnsi" w:hAnsiTheme="majorHAnsi"/>
          <w:sz w:val="24"/>
          <w:szCs w:val="24"/>
          <w:lang w:val="sr-Cyrl-CS"/>
        </w:rPr>
      </w:pPr>
      <w:r w:rsidRPr="00291DC2">
        <w:rPr>
          <w:rFonts w:asciiTheme="majorHAnsi" w:hAnsiTheme="majorHAnsi"/>
          <w:sz w:val="24"/>
          <w:szCs w:val="24"/>
          <w:lang w:val="sr-Cyrl-CS"/>
        </w:rPr>
        <w:t xml:space="preserve">5. Висина правилне </w:t>
      </w:r>
      <w:proofErr w:type="spellStart"/>
      <w:r w:rsidRPr="00291DC2">
        <w:rPr>
          <w:rFonts w:asciiTheme="majorHAnsi" w:hAnsiTheme="majorHAnsi"/>
          <w:sz w:val="24"/>
          <w:szCs w:val="24"/>
          <w:lang w:val="sr-Cyrl-CS"/>
        </w:rPr>
        <w:t>четворостране</w:t>
      </w:r>
      <w:proofErr w:type="spellEnd"/>
      <w:r w:rsidRPr="00291DC2">
        <w:rPr>
          <w:rFonts w:asciiTheme="majorHAnsi" w:hAnsiTheme="majorHAnsi"/>
          <w:sz w:val="24"/>
          <w:szCs w:val="24"/>
          <w:lang w:val="sr-Cyrl-CS"/>
        </w:rPr>
        <w:t xml:space="preserve"> призме је 2</w:t>
      </w:r>
      <w:r w:rsidRPr="00291DC2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33" type="#_x0000_t75" style="width:18.15pt;height:11.25pt" o:ole="">
            <v:imagedata r:id="rId13" o:title=""/>
          </v:shape>
          <o:OLEObject Type="Embed" ProgID="Equation.3" ShapeID="_x0000_i1033" DrawAspect="Content" ObjectID="_1510040168" r:id="rId25"/>
        </w:object>
      </w:r>
      <w:r w:rsidRPr="00291DC2">
        <w:rPr>
          <w:rFonts w:asciiTheme="majorHAnsi" w:hAnsiTheme="majorHAnsi"/>
          <w:sz w:val="24"/>
          <w:szCs w:val="24"/>
          <w:lang w:val="sr-Cyrl-CS"/>
        </w:rPr>
        <w:t>, а основна ивица је 4</w:t>
      </w:r>
      <w:r w:rsidRPr="00291DC2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34" type="#_x0000_t75" style="width:18.15pt;height:11.25pt" o:ole="">
            <v:imagedata r:id="rId13" o:title=""/>
          </v:shape>
          <o:OLEObject Type="Embed" ProgID="Equation.3" ShapeID="_x0000_i1034" DrawAspect="Content" ObjectID="_1510040169" r:id="rId26"/>
        </w:object>
      </w:r>
      <w:r w:rsidRPr="00291DC2">
        <w:rPr>
          <w:rFonts w:asciiTheme="majorHAnsi" w:hAnsiTheme="majorHAnsi"/>
          <w:sz w:val="24"/>
          <w:szCs w:val="24"/>
          <w:lang w:val="sr-Cyrl-CS"/>
        </w:rPr>
        <w:t xml:space="preserve">. Одредити полупречник лопте описане око призме.  </w:t>
      </w:r>
      <w:r w:rsidRPr="00291DC2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 xml:space="preserve">3  </w:t>
      </w:r>
    </w:p>
    <w:p w:rsidR="00291DC2" w:rsidRPr="00291DC2" w:rsidRDefault="00291DC2" w:rsidP="00291DC2">
      <w:pPr>
        <w:spacing w:before="120" w:line="360" w:lineRule="auto"/>
        <w:jc w:val="both"/>
        <w:rPr>
          <w:rFonts w:asciiTheme="majorHAnsi" w:hAnsiTheme="majorHAnsi"/>
          <w:sz w:val="24"/>
          <w:szCs w:val="24"/>
          <w:lang w:val="sr-Cyrl-CS"/>
        </w:rPr>
      </w:pPr>
      <w:r w:rsidRPr="00291DC2">
        <w:rPr>
          <w:rFonts w:asciiTheme="majorHAnsi" w:hAnsiTheme="majorHAnsi"/>
          <w:sz w:val="24"/>
          <w:szCs w:val="24"/>
          <w:lang w:val="sr-Cyrl-CS"/>
        </w:rPr>
        <w:t>6. Висина зоне је 7</w:t>
      </w:r>
      <w:r w:rsidRPr="00291DC2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54" type="#_x0000_t75" style="width:18.15pt;height:11.25pt" o:ole="">
            <v:imagedata r:id="rId13" o:title=""/>
          </v:shape>
          <o:OLEObject Type="Embed" ProgID="Equation.3" ShapeID="_x0000_i1054" DrawAspect="Content" ObjectID="_1510040170" r:id="rId27"/>
        </w:object>
      </w:r>
      <w:r w:rsidRPr="00291DC2">
        <w:rPr>
          <w:rFonts w:asciiTheme="majorHAnsi" w:hAnsiTheme="majorHAnsi"/>
          <w:sz w:val="24"/>
          <w:szCs w:val="24"/>
          <w:lang w:val="sr-Cyrl-CS"/>
        </w:rPr>
        <w:t xml:space="preserve">, а </w:t>
      </w:r>
      <w:proofErr w:type="spellStart"/>
      <w:r w:rsidRPr="00291DC2">
        <w:rPr>
          <w:rFonts w:asciiTheme="majorHAnsi" w:hAnsiTheme="majorHAnsi"/>
          <w:sz w:val="24"/>
          <w:szCs w:val="24"/>
          <w:lang w:val="sr-Cyrl-CS"/>
        </w:rPr>
        <w:t>полупречници</w:t>
      </w:r>
      <w:proofErr w:type="spellEnd"/>
      <w:r w:rsidRPr="00291DC2">
        <w:rPr>
          <w:rFonts w:asciiTheme="majorHAnsi" w:hAnsiTheme="majorHAnsi"/>
          <w:sz w:val="24"/>
          <w:szCs w:val="24"/>
          <w:lang w:val="sr-Cyrl-CS"/>
        </w:rPr>
        <w:t xml:space="preserve"> основа су 16</w:t>
      </w:r>
      <w:r w:rsidRPr="00291DC2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55" type="#_x0000_t75" style="width:18.15pt;height:11.25pt" o:ole="">
            <v:imagedata r:id="rId13" o:title=""/>
          </v:shape>
          <o:OLEObject Type="Embed" ProgID="Equation.3" ShapeID="_x0000_i1055" DrawAspect="Content" ObjectID="_1510040171" r:id="rId28"/>
        </w:object>
      </w:r>
      <w:r w:rsidRPr="00291DC2">
        <w:rPr>
          <w:rFonts w:asciiTheme="majorHAnsi" w:hAnsiTheme="majorHAnsi"/>
          <w:sz w:val="24"/>
          <w:szCs w:val="24"/>
          <w:lang w:val="sr-Cyrl-CS"/>
        </w:rPr>
        <w:t>и 33</w:t>
      </w:r>
      <w:r w:rsidRPr="00291DC2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56" type="#_x0000_t75" style="width:18.15pt;height:11.25pt" o:ole="">
            <v:imagedata r:id="rId13" o:title=""/>
          </v:shape>
          <o:OLEObject Type="Embed" ProgID="Equation.3" ShapeID="_x0000_i1056" DrawAspect="Content" ObjectID="_1510040172" r:id="rId29"/>
        </w:object>
      </w:r>
      <w:r w:rsidRPr="00291DC2">
        <w:rPr>
          <w:rFonts w:asciiTheme="majorHAnsi" w:hAnsiTheme="majorHAnsi"/>
          <w:sz w:val="24"/>
          <w:szCs w:val="24"/>
          <w:lang w:val="sr-Cyrl-CS"/>
        </w:rPr>
        <w:t xml:space="preserve">. Израчунати површину зоне.   </w:t>
      </w:r>
      <w:r w:rsidRPr="00291DC2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 xml:space="preserve">910 </w:t>
      </w:r>
      <w:r w:rsidRPr="00291DC2">
        <w:rPr>
          <w:rFonts w:asciiTheme="majorHAnsi" w:hAnsiTheme="majorHAnsi"/>
          <w:position w:val="-6"/>
          <w:sz w:val="24"/>
          <w:szCs w:val="24"/>
          <w:bdr w:val="single" w:sz="4" w:space="0" w:color="auto"/>
          <w:lang w:val="sr-Cyrl-CS"/>
        </w:rPr>
        <w:object w:dxaOrig="220" w:dyaOrig="220">
          <v:shape id="_x0000_i1051" type="#_x0000_t75" style="width:11.25pt;height:11.25pt" o:ole="">
            <v:imagedata r:id="rId15" o:title=""/>
          </v:shape>
          <o:OLEObject Type="Embed" ProgID="Equation.3" ShapeID="_x0000_i1051" DrawAspect="Content" ObjectID="_1510040173" r:id="rId30"/>
        </w:object>
      </w:r>
    </w:p>
    <w:p w:rsidR="00291DC2" w:rsidRPr="00291DC2" w:rsidRDefault="00291DC2" w:rsidP="00291DC2">
      <w:pPr>
        <w:spacing w:before="120" w:line="360" w:lineRule="auto"/>
        <w:jc w:val="both"/>
        <w:rPr>
          <w:rFonts w:asciiTheme="majorHAnsi" w:hAnsiTheme="majorHAnsi"/>
          <w:sz w:val="24"/>
          <w:szCs w:val="24"/>
          <w:lang w:val="sr-Cyrl-CS"/>
        </w:rPr>
      </w:pPr>
      <w:r w:rsidRPr="00291DC2">
        <w:rPr>
          <w:rFonts w:asciiTheme="majorHAnsi" w:hAnsiTheme="majorHAnsi"/>
          <w:sz w:val="24"/>
          <w:szCs w:val="24"/>
          <w:lang w:val="sr-Cyrl-CS"/>
        </w:rPr>
        <w:t>7. Лопта полупречника 16</w:t>
      </w:r>
      <w:r w:rsidRPr="00291DC2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52" type="#_x0000_t75" style="width:18.15pt;height:11.25pt" o:ole="">
            <v:imagedata r:id="rId13" o:title=""/>
          </v:shape>
          <o:OLEObject Type="Embed" ProgID="Equation.3" ShapeID="_x0000_i1052" DrawAspect="Content" ObjectID="_1510040174" r:id="rId31"/>
        </w:object>
      </w:r>
      <w:r w:rsidRPr="00291DC2">
        <w:rPr>
          <w:rFonts w:asciiTheme="majorHAnsi" w:hAnsiTheme="majorHAnsi"/>
          <w:sz w:val="24"/>
          <w:szCs w:val="24"/>
          <w:lang w:val="sr-Cyrl-CS"/>
        </w:rPr>
        <w:t xml:space="preserve"> пресечена је са равни на растојању 12</w:t>
      </w:r>
      <w:r w:rsidRPr="00291DC2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53" type="#_x0000_t75" style="width:18.15pt;height:11.25pt" o:ole="">
            <v:imagedata r:id="rId13" o:title=""/>
          </v:shape>
          <o:OLEObject Type="Embed" ProgID="Equation.3" ShapeID="_x0000_i1053" DrawAspect="Content" ObjectID="_1510040175" r:id="rId32"/>
        </w:object>
      </w:r>
      <w:r w:rsidRPr="00291DC2">
        <w:rPr>
          <w:rFonts w:asciiTheme="majorHAnsi" w:hAnsiTheme="majorHAnsi"/>
          <w:sz w:val="24"/>
          <w:szCs w:val="24"/>
          <w:lang w:val="sr-Cyrl-CS"/>
        </w:rPr>
        <w:t xml:space="preserve"> од центра. Наћи површину добијеног пресека. </w:t>
      </w:r>
      <w:r w:rsidRPr="00291DC2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 xml:space="preserve">112 </w:t>
      </w:r>
      <w:r w:rsidRPr="00291DC2">
        <w:rPr>
          <w:rFonts w:asciiTheme="majorHAnsi" w:hAnsiTheme="majorHAnsi"/>
          <w:position w:val="-6"/>
          <w:sz w:val="24"/>
          <w:szCs w:val="24"/>
          <w:bdr w:val="single" w:sz="4" w:space="0" w:color="auto"/>
          <w:lang w:val="sr-Cyrl-CS"/>
        </w:rPr>
        <w:object w:dxaOrig="220" w:dyaOrig="220">
          <v:shape id="_x0000_i1050" type="#_x0000_t75" style="width:11.25pt;height:11.25pt" o:ole="">
            <v:imagedata r:id="rId15" o:title=""/>
          </v:shape>
          <o:OLEObject Type="Embed" ProgID="Equation.3" ShapeID="_x0000_i1050" DrawAspect="Content" ObjectID="_1510040176" r:id="rId33"/>
        </w:object>
      </w:r>
    </w:p>
    <w:p w:rsidR="00291DC2" w:rsidRPr="00291DC2" w:rsidRDefault="00291DC2" w:rsidP="00291DC2">
      <w:pPr>
        <w:spacing w:before="120" w:line="360" w:lineRule="auto"/>
        <w:jc w:val="both"/>
        <w:rPr>
          <w:rFonts w:asciiTheme="majorHAnsi" w:hAnsiTheme="majorHAnsi"/>
          <w:sz w:val="24"/>
          <w:szCs w:val="24"/>
          <w:lang w:val="sr-Cyrl-CS"/>
        </w:rPr>
      </w:pPr>
      <w:r w:rsidRPr="00291DC2">
        <w:rPr>
          <w:rFonts w:asciiTheme="majorHAnsi" w:hAnsiTheme="majorHAnsi"/>
          <w:sz w:val="24"/>
          <w:szCs w:val="24"/>
          <w:lang w:val="sr-Cyrl-CS"/>
        </w:rPr>
        <w:t>8. Са исте стране центра лопте постављене су две паралелне равни које пресецају лопту. Растојање равни је 9</w:t>
      </w:r>
      <w:r w:rsidRPr="00291DC2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49" type="#_x0000_t75" style="width:18.15pt;height:11.25pt" o:ole="">
            <v:imagedata r:id="rId13" o:title=""/>
          </v:shape>
          <o:OLEObject Type="Embed" ProgID="Equation.3" ShapeID="_x0000_i1049" DrawAspect="Content" ObjectID="_1510040177" r:id="rId34"/>
        </w:object>
      </w:r>
      <w:r w:rsidRPr="00291DC2">
        <w:rPr>
          <w:rFonts w:asciiTheme="majorHAnsi" w:hAnsiTheme="majorHAnsi"/>
          <w:sz w:val="24"/>
          <w:szCs w:val="24"/>
          <w:lang w:val="sr-Cyrl-CS"/>
        </w:rPr>
        <w:t xml:space="preserve">, а </w:t>
      </w:r>
      <w:proofErr w:type="spellStart"/>
      <w:r w:rsidRPr="00291DC2">
        <w:rPr>
          <w:rFonts w:asciiTheme="majorHAnsi" w:hAnsiTheme="majorHAnsi"/>
          <w:sz w:val="24"/>
          <w:szCs w:val="24"/>
          <w:lang w:val="sr-Cyrl-CS"/>
        </w:rPr>
        <w:t>повр</w:t>
      </w:r>
      <w:proofErr w:type="spellEnd"/>
      <w:r w:rsidRPr="00291DC2">
        <w:rPr>
          <w:rFonts w:asciiTheme="majorHAnsi" w:hAnsiTheme="majorHAnsi"/>
          <w:sz w:val="24"/>
          <w:szCs w:val="24"/>
          <w:lang w:val="ru-RU"/>
        </w:rPr>
        <w:t>ш</w:t>
      </w:r>
      <w:r w:rsidRPr="00291DC2">
        <w:rPr>
          <w:rFonts w:asciiTheme="majorHAnsi" w:hAnsiTheme="majorHAnsi"/>
          <w:sz w:val="24"/>
          <w:szCs w:val="24"/>
          <w:lang w:val="sr-Cyrl-CS"/>
        </w:rPr>
        <w:t>ине кругова у пресецима су 400</w:t>
      </w:r>
      <w:r w:rsidRPr="00291DC2">
        <w:rPr>
          <w:rFonts w:asciiTheme="majorHAnsi" w:hAnsiTheme="majorHAnsi"/>
          <w:position w:val="-10"/>
          <w:sz w:val="24"/>
          <w:szCs w:val="24"/>
          <w:lang w:val="sr-Cyrl-CS"/>
        </w:rPr>
        <w:object w:dxaOrig="620" w:dyaOrig="360">
          <v:shape id="_x0000_i1039" type="#_x0000_t75" style="width:31.3pt;height:18.15pt" o:ole="">
            <v:imagedata r:id="rId35" o:title=""/>
          </v:shape>
          <o:OLEObject Type="Embed" ProgID="Equation.3" ShapeID="_x0000_i1039" DrawAspect="Content" ObjectID="_1510040178" r:id="rId36"/>
        </w:object>
      </w:r>
      <w:r w:rsidRPr="00291DC2">
        <w:rPr>
          <w:rFonts w:asciiTheme="majorHAnsi" w:hAnsiTheme="majorHAnsi"/>
          <w:sz w:val="24"/>
          <w:szCs w:val="24"/>
          <w:lang w:val="sr-Cyrl-CS"/>
        </w:rPr>
        <w:t xml:space="preserve"> и 49</w:t>
      </w:r>
      <w:r w:rsidRPr="00291DC2">
        <w:rPr>
          <w:rFonts w:asciiTheme="majorHAnsi" w:hAnsiTheme="majorHAnsi"/>
          <w:position w:val="-10"/>
          <w:sz w:val="24"/>
          <w:szCs w:val="24"/>
          <w:lang w:val="sr-Cyrl-CS"/>
        </w:rPr>
        <w:object w:dxaOrig="620" w:dyaOrig="360">
          <v:shape id="_x0000_i1040" type="#_x0000_t75" style="width:31.3pt;height:18.15pt" o:ole="">
            <v:imagedata r:id="rId37" o:title=""/>
          </v:shape>
          <o:OLEObject Type="Embed" ProgID="Equation.3" ShapeID="_x0000_i1040" DrawAspect="Content" ObjectID="_1510040179" r:id="rId38"/>
        </w:object>
      </w:r>
      <w:r w:rsidRPr="00291DC2">
        <w:rPr>
          <w:rFonts w:asciiTheme="majorHAnsi" w:hAnsiTheme="majorHAnsi"/>
          <w:sz w:val="24"/>
          <w:szCs w:val="24"/>
          <w:lang w:val="sr-Cyrl-CS"/>
        </w:rPr>
        <w:t xml:space="preserve">. Израчунати површину и запремину лопте, као и површину зоне и запремину слоја лопте.  </w:t>
      </w:r>
      <w:r w:rsidRPr="00291DC2">
        <w:rPr>
          <w:rFonts w:asciiTheme="majorHAnsi" w:hAnsiTheme="majorHAnsi"/>
          <w:position w:val="-24"/>
          <w:sz w:val="24"/>
          <w:szCs w:val="24"/>
          <w:lang w:val="sr-Cyrl-CS"/>
        </w:rPr>
        <w:object w:dxaOrig="3040" w:dyaOrig="620">
          <v:shape id="_x0000_i1041" type="#_x0000_t75" style="width:152.15pt;height:31.3pt" o:ole="">
            <v:imagedata r:id="rId39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quation.3" ShapeID="_x0000_i1041" DrawAspect="Content" ObjectID="_1510040180" r:id="rId40"/>
        </w:object>
      </w:r>
    </w:p>
    <w:p w:rsidR="00291DC2" w:rsidRPr="00291DC2" w:rsidRDefault="00291DC2" w:rsidP="00291DC2">
      <w:pPr>
        <w:spacing w:before="120" w:line="360" w:lineRule="auto"/>
        <w:jc w:val="both"/>
        <w:rPr>
          <w:rFonts w:asciiTheme="majorHAnsi" w:hAnsiTheme="majorHAnsi"/>
          <w:sz w:val="24"/>
          <w:szCs w:val="24"/>
          <w:lang w:val="sr-Cyrl-CS"/>
        </w:rPr>
      </w:pPr>
      <w:r w:rsidRPr="00291DC2">
        <w:rPr>
          <w:rFonts w:asciiTheme="majorHAnsi" w:hAnsiTheme="majorHAnsi"/>
          <w:sz w:val="24"/>
          <w:szCs w:val="24"/>
          <w:lang w:val="sr-Cyrl-CS"/>
        </w:rPr>
        <w:t>9. За бојење дрвене кугле пречника 16</w:t>
      </w:r>
      <w:r w:rsidRPr="00291DC2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42" type="#_x0000_t75" style="width:18.15pt;height:11.25pt" o:ole="">
            <v:imagedata r:id="rId13" o:title=""/>
          </v:shape>
          <o:OLEObject Type="Embed" ProgID="Equation.3" ShapeID="_x0000_i1042" DrawAspect="Content" ObjectID="_1510040181" r:id="rId41"/>
        </w:object>
      </w:r>
      <w:r w:rsidRPr="00291DC2">
        <w:rPr>
          <w:rFonts w:asciiTheme="majorHAnsi" w:hAnsiTheme="majorHAnsi"/>
          <w:sz w:val="24"/>
          <w:szCs w:val="24"/>
          <w:lang w:val="sr-Cyrl-CS"/>
        </w:rPr>
        <w:t xml:space="preserve"> утрошено је 32</w:t>
      </w:r>
      <w:r w:rsidRPr="00291DC2">
        <w:rPr>
          <w:rFonts w:asciiTheme="majorHAnsi" w:hAnsiTheme="majorHAnsi"/>
          <w:position w:val="-10"/>
          <w:sz w:val="24"/>
          <w:szCs w:val="24"/>
          <w:lang w:val="sr-Cyrl-CS"/>
        </w:rPr>
        <w:object w:dxaOrig="220" w:dyaOrig="260">
          <v:shape id="_x0000_i1043" type="#_x0000_t75" style="width:11.25pt;height:13.15pt" o:ole="">
            <v:imagedata r:id="rId42" o:title=""/>
          </v:shape>
          <o:OLEObject Type="Embed" ProgID="Equation.3" ShapeID="_x0000_i1043" DrawAspect="Content" ObjectID="_1510040182" r:id="rId43"/>
        </w:object>
      </w:r>
      <w:r w:rsidRPr="00291DC2">
        <w:rPr>
          <w:rFonts w:asciiTheme="majorHAnsi" w:hAnsiTheme="majorHAnsi"/>
          <w:sz w:val="24"/>
          <w:szCs w:val="24"/>
          <w:lang w:val="sr-Cyrl-CS"/>
        </w:rPr>
        <w:t xml:space="preserve"> боје. Колико је боје потребно за бојење 10 кугли пречника 2</w:t>
      </w:r>
      <w:r w:rsidRPr="00291DC2">
        <w:rPr>
          <w:rFonts w:asciiTheme="majorHAnsi" w:hAnsiTheme="majorHAnsi"/>
          <w:position w:val="-6"/>
          <w:sz w:val="24"/>
          <w:szCs w:val="24"/>
          <w:lang w:val="sr-Cyrl-CS"/>
        </w:rPr>
        <w:object w:dxaOrig="380" w:dyaOrig="279">
          <v:shape id="_x0000_i1044" type="#_x0000_t75" style="width:18.8pt;height:13.75pt" o:ole="">
            <v:imagedata r:id="rId44" o:title=""/>
          </v:shape>
          <o:OLEObject Type="Embed" ProgID="Equation.3" ShapeID="_x0000_i1044" DrawAspect="Content" ObjectID="_1510040183" r:id="rId45"/>
        </w:object>
      </w:r>
      <w:r w:rsidRPr="00291DC2">
        <w:rPr>
          <w:rFonts w:asciiTheme="majorHAnsi" w:hAnsiTheme="majorHAnsi"/>
          <w:sz w:val="24"/>
          <w:szCs w:val="24"/>
          <w:lang w:val="sr-Cyrl-CS"/>
        </w:rPr>
        <w:t xml:space="preserve">?   </w:t>
      </w:r>
      <w:r w:rsidRPr="00291DC2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500</w:t>
      </w:r>
    </w:p>
    <w:p w:rsidR="00536E54" w:rsidRPr="00291DC2" w:rsidRDefault="00291DC2" w:rsidP="00291DC2">
      <w:pPr>
        <w:spacing w:before="120" w:line="360" w:lineRule="auto"/>
        <w:jc w:val="both"/>
        <w:rPr>
          <w:rFonts w:asciiTheme="majorHAnsi" w:hAnsiTheme="majorHAnsi"/>
          <w:sz w:val="24"/>
          <w:szCs w:val="24"/>
          <w:lang w:val="sr-Cyrl-CS"/>
        </w:rPr>
      </w:pPr>
      <w:r w:rsidRPr="00291DC2">
        <w:rPr>
          <w:rFonts w:asciiTheme="majorHAnsi" w:hAnsiTheme="majorHAnsi"/>
          <w:sz w:val="24"/>
          <w:szCs w:val="24"/>
          <w:lang w:val="sr-Cyrl-CS"/>
        </w:rPr>
        <w:t>10. Израчунати површину појаса лопте полупречника 65</w:t>
      </w:r>
      <w:r w:rsidRPr="00291DC2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45" type="#_x0000_t75" style="width:18.15pt;height:11.25pt" o:ole="">
            <v:imagedata r:id="rId13" o:title=""/>
          </v:shape>
          <o:OLEObject Type="Embed" ProgID="Equation.3" ShapeID="_x0000_i1045" DrawAspect="Content" ObjectID="_1510040184" r:id="rId46"/>
        </w:object>
      </w:r>
      <w:r w:rsidRPr="00291DC2">
        <w:rPr>
          <w:rFonts w:asciiTheme="majorHAnsi" w:hAnsiTheme="majorHAnsi"/>
          <w:sz w:val="24"/>
          <w:szCs w:val="24"/>
          <w:lang w:val="sr-Cyrl-CS"/>
        </w:rPr>
        <w:t xml:space="preserve"> ако су </w:t>
      </w:r>
      <w:proofErr w:type="spellStart"/>
      <w:r w:rsidRPr="00291DC2">
        <w:rPr>
          <w:rFonts w:asciiTheme="majorHAnsi" w:hAnsiTheme="majorHAnsi"/>
          <w:sz w:val="24"/>
          <w:szCs w:val="24"/>
          <w:lang w:val="sr-Cyrl-CS"/>
        </w:rPr>
        <w:t>полупречници</w:t>
      </w:r>
      <w:proofErr w:type="spellEnd"/>
      <w:r w:rsidRPr="00291DC2">
        <w:rPr>
          <w:rFonts w:asciiTheme="majorHAnsi" w:hAnsiTheme="majorHAnsi"/>
          <w:sz w:val="24"/>
          <w:szCs w:val="24"/>
          <w:lang w:val="sr-Cyrl-CS"/>
        </w:rPr>
        <w:t xml:space="preserve"> граничних кругова појаса 33</w:t>
      </w:r>
      <w:r w:rsidRPr="00291DC2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46" type="#_x0000_t75" style="width:18.15pt;height:11.25pt" o:ole="">
            <v:imagedata r:id="rId13" o:title=""/>
          </v:shape>
          <o:OLEObject Type="Embed" ProgID="Equation.3" ShapeID="_x0000_i1046" DrawAspect="Content" ObjectID="_1510040185" r:id="rId47"/>
        </w:object>
      </w:r>
      <w:r w:rsidRPr="00291DC2">
        <w:rPr>
          <w:rFonts w:asciiTheme="majorHAnsi" w:hAnsiTheme="majorHAnsi"/>
          <w:sz w:val="24"/>
          <w:szCs w:val="24"/>
          <w:lang w:val="sr-Cyrl-CS"/>
        </w:rPr>
        <w:t xml:space="preserve"> и 25</w:t>
      </w:r>
      <w:r w:rsidRPr="00291DC2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47" type="#_x0000_t75" style="width:18.15pt;height:11.25pt" o:ole="">
            <v:imagedata r:id="rId13" o:title=""/>
          </v:shape>
          <o:OLEObject Type="Embed" ProgID="Equation.3" ShapeID="_x0000_i1047" DrawAspect="Content" ObjectID="_1510040186" r:id="rId48"/>
        </w:object>
      </w:r>
      <w:r w:rsidRPr="00291DC2">
        <w:rPr>
          <w:rFonts w:asciiTheme="majorHAnsi" w:hAnsiTheme="majorHAnsi"/>
          <w:sz w:val="24"/>
          <w:szCs w:val="24"/>
          <w:lang w:val="sr-Cyrl-CS"/>
        </w:rPr>
        <w:t xml:space="preserve">.  </w:t>
      </w:r>
      <w:r w:rsidRPr="00291DC2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 xml:space="preserve">520 </w:t>
      </w:r>
      <w:r w:rsidRPr="00291DC2">
        <w:rPr>
          <w:rFonts w:asciiTheme="majorHAnsi" w:hAnsiTheme="majorHAnsi"/>
          <w:position w:val="-6"/>
          <w:sz w:val="24"/>
          <w:szCs w:val="24"/>
          <w:bdr w:val="single" w:sz="4" w:space="0" w:color="auto"/>
          <w:lang w:val="sr-Cyrl-CS"/>
        </w:rPr>
        <w:object w:dxaOrig="220" w:dyaOrig="220">
          <v:shape id="_x0000_i1048" type="#_x0000_t75" style="width:11.25pt;height:11.25pt" o:ole="">
            <v:imagedata r:id="rId15" o:title=""/>
          </v:shape>
          <o:OLEObject Type="Embed" ProgID="Equation.3" ShapeID="_x0000_i1048" DrawAspect="Content" ObjectID="_1510040187" r:id="rId49"/>
        </w:object>
      </w:r>
      <w:bookmarkStart w:id="0" w:name="_GoBack"/>
      <w:bookmarkEnd w:id="0"/>
    </w:p>
    <w:sectPr w:rsidR="00536E54" w:rsidRPr="00291DC2" w:rsidSect="00291DC2">
      <w:pgSz w:w="11907" w:h="16840" w:code="9"/>
      <w:pgMar w:top="567" w:right="567" w:bottom="567" w:left="56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1DC2"/>
    <w:rsid w:val="00291DC2"/>
    <w:rsid w:val="00536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1DC2"/>
    <w:pPr>
      <w:spacing w:after="0" w:line="240" w:lineRule="auto"/>
    </w:pPr>
    <w:rPr>
      <w:rFonts w:ascii="Verdana" w:eastAsia="Times New Roman" w:hAnsi="Verdana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1DC2"/>
    <w:pPr>
      <w:spacing w:after="0" w:line="240" w:lineRule="auto"/>
    </w:pPr>
    <w:rPr>
      <w:rFonts w:ascii="Verdana" w:eastAsia="Times New Roman" w:hAnsi="Verdana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4.bin"/><Relationship Id="rId39" Type="http://schemas.openxmlformats.org/officeDocument/2006/relationships/image" Target="media/image11.wmf"/><Relationship Id="rId3" Type="http://schemas.openxmlformats.org/officeDocument/2006/relationships/settings" Target="settings.xml"/><Relationship Id="rId21" Type="http://schemas.openxmlformats.org/officeDocument/2006/relationships/oleObject" Target="embeddings/oleObject9.bin"/><Relationship Id="rId34" Type="http://schemas.openxmlformats.org/officeDocument/2006/relationships/oleObject" Target="embeddings/oleObject22.bin"/><Relationship Id="rId42" Type="http://schemas.openxmlformats.org/officeDocument/2006/relationships/image" Target="media/image12.wmf"/><Relationship Id="rId47" Type="http://schemas.openxmlformats.org/officeDocument/2006/relationships/oleObject" Target="embeddings/oleObject30.bin"/><Relationship Id="rId50" Type="http://schemas.openxmlformats.org/officeDocument/2006/relationships/fontTable" Target="fontTable.xml"/><Relationship Id="rId7" Type="http://schemas.openxmlformats.org/officeDocument/2006/relationships/image" Target="media/image2.wmf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25" Type="http://schemas.openxmlformats.org/officeDocument/2006/relationships/oleObject" Target="embeddings/oleObject13.bin"/><Relationship Id="rId33" Type="http://schemas.openxmlformats.org/officeDocument/2006/relationships/oleObject" Target="embeddings/oleObject21.bin"/><Relationship Id="rId38" Type="http://schemas.openxmlformats.org/officeDocument/2006/relationships/oleObject" Target="embeddings/oleObject24.bin"/><Relationship Id="rId46" Type="http://schemas.openxmlformats.org/officeDocument/2006/relationships/oleObject" Target="embeddings/oleObject29.bin"/><Relationship Id="rId2" Type="http://schemas.microsoft.com/office/2007/relationships/stylesWithEffects" Target="stylesWithEffects.xml"/><Relationship Id="rId16" Type="http://schemas.openxmlformats.org/officeDocument/2006/relationships/oleObject" Target="embeddings/oleObject6.bin"/><Relationship Id="rId20" Type="http://schemas.openxmlformats.org/officeDocument/2006/relationships/image" Target="media/image8.wmf"/><Relationship Id="rId29" Type="http://schemas.openxmlformats.org/officeDocument/2006/relationships/oleObject" Target="embeddings/oleObject17.bin"/><Relationship Id="rId41" Type="http://schemas.openxmlformats.org/officeDocument/2006/relationships/oleObject" Target="embeddings/oleObject26.bin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1" Type="http://schemas.openxmlformats.org/officeDocument/2006/relationships/image" Target="media/image4.wmf"/><Relationship Id="rId24" Type="http://schemas.openxmlformats.org/officeDocument/2006/relationships/oleObject" Target="embeddings/oleObject12.bin"/><Relationship Id="rId32" Type="http://schemas.openxmlformats.org/officeDocument/2006/relationships/oleObject" Target="embeddings/oleObject20.bin"/><Relationship Id="rId37" Type="http://schemas.openxmlformats.org/officeDocument/2006/relationships/image" Target="media/image10.wmf"/><Relationship Id="rId40" Type="http://schemas.openxmlformats.org/officeDocument/2006/relationships/oleObject" Target="embeddings/oleObject25.bin"/><Relationship Id="rId45" Type="http://schemas.openxmlformats.org/officeDocument/2006/relationships/oleObject" Target="embeddings/oleObject28.bin"/><Relationship Id="rId5" Type="http://schemas.openxmlformats.org/officeDocument/2006/relationships/image" Target="media/image1.wmf"/><Relationship Id="rId15" Type="http://schemas.openxmlformats.org/officeDocument/2006/relationships/image" Target="media/image6.wmf"/><Relationship Id="rId23" Type="http://schemas.openxmlformats.org/officeDocument/2006/relationships/oleObject" Target="embeddings/oleObject11.bin"/><Relationship Id="rId28" Type="http://schemas.openxmlformats.org/officeDocument/2006/relationships/oleObject" Target="embeddings/oleObject16.bin"/><Relationship Id="rId36" Type="http://schemas.openxmlformats.org/officeDocument/2006/relationships/oleObject" Target="embeddings/oleObject23.bin"/><Relationship Id="rId49" Type="http://schemas.openxmlformats.org/officeDocument/2006/relationships/oleObject" Target="embeddings/oleObject32.bin"/><Relationship Id="rId10" Type="http://schemas.openxmlformats.org/officeDocument/2006/relationships/oleObject" Target="embeddings/oleObject3.bin"/><Relationship Id="rId19" Type="http://schemas.openxmlformats.org/officeDocument/2006/relationships/oleObject" Target="embeddings/oleObject8.bin"/><Relationship Id="rId31" Type="http://schemas.openxmlformats.org/officeDocument/2006/relationships/oleObject" Target="embeddings/oleObject19.bin"/><Relationship Id="rId44" Type="http://schemas.openxmlformats.org/officeDocument/2006/relationships/image" Target="media/image13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10.bin"/><Relationship Id="rId27" Type="http://schemas.openxmlformats.org/officeDocument/2006/relationships/oleObject" Target="embeddings/oleObject15.bin"/><Relationship Id="rId30" Type="http://schemas.openxmlformats.org/officeDocument/2006/relationships/oleObject" Target="embeddings/oleObject18.bin"/><Relationship Id="rId35" Type="http://schemas.openxmlformats.org/officeDocument/2006/relationships/image" Target="media/image9.wmf"/><Relationship Id="rId43" Type="http://schemas.openxmlformats.org/officeDocument/2006/relationships/oleObject" Target="embeddings/oleObject27.bin"/><Relationship Id="rId48" Type="http://schemas.openxmlformats.org/officeDocument/2006/relationships/oleObject" Target="embeddings/oleObject31.bin"/><Relationship Id="rId8" Type="http://schemas.openxmlformats.org/officeDocument/2006/relationships/oleObject" Target="embeddings/oleObject2.bin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302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Ivana Saric</dc:creator>
  <cp:lastModifiedBy>Ivana Saric</cp:lastModifiedBy>
  <cp:revision>1</cp:revision>
  <dcterms:created xsi:type="dcterms:W3CDTF">2015-11-26T09:47:00Z</dcterms:created>
  <dcterms:modified xsi:type="dcterms:W3CDTF">2015-11-26T09:50:00Z</dcterms:modified>
</cp:coreProperties>
</file>